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Singapore</w:t>
      </w:r>
    </w:p>
    <w:bookmarkStart w:id="34" w:name="X9fc88815b1738b656875c572c92040177577fcd"/>
    <w:p>
      <w:pPr>
        <w:pStyle w:val="Heading1"/>
      </w:pPr>
      <w:r>
        <w:t xml:space="preserve">The Evolving Role of the Doctor General Practitioner in Singapore Singapore</w:t>
      </w:r>
    </w:p>
    <w:p>
      <w:pPr>
        <w:pStyle w:val="FirstParagraph"/>
      </w:pPr>
      <w:r>
        <w:t xml:space="preserve">A Comprehensive Academic Poster Presentation on Primary Healthcare Integration, Demographic Challenges, and Future Strategies</w:t>
      </w:r>
    </w:p>
    <w:bookmarkStart w:id="20" w:name="abstract"/>
    <w:p>
      <w:pPr>
        <w:pStyle w:val="Heading2"/>
      </w:pPr>
      <w:r>
        <w:t xml:space="preserve">Abstract</w:t>
      </w:r>
    </w:p>
    <w:p>
      <w:pPr>
        <w:pStyle w:val="FirstParagraph"/>
      </w:pPr>
      <w:r>
        <w:t xml:space="preserve">The healthcare landscape in Singapore Singapore is undergoing a profound transformation driven by demographic shifts and the increasing prevalence of non-communicable diseases. At the forefront of this change is the Doctor General Practitioner, who serves as the critical entry point for all citizens seeking medical attention. This poster presentation explores multifaceted dimensions of primary care within Singapore Singapore, analyzing how Doctors General Practitioners adapt to policy changes, technological advancements, and patient expectations. The objective is to highlight the indispensable role of primary care in sustaining a high-quality, cost-effective healthcare system in one of Asia’s most developed nations.</w:t>
      </w:r>
    </w:p>
    <w:bookmarkEnd w:id="20"/>
    <w:bookmarkStart w:id="22" w:name="background"/>
    <w:bookmarkStart w:id="21" w:name="X8fe40b944f45d48838837faf17898020f4a0d58"/>
    <w:p>
      <w:pPr>
        <w:pStyle w:val="Heading2"/>
      </w:pPr>
      <w:r>
        <w:t xml:space="preserve">Background: The Singapore Singapore Context</w:t>
      </w:r>
    </w:p>
    <w:p>
      <w:pPr>
        <w:pStyle w:val="FirstParagraph"/>
      </w:pPr>
      <w:r>
        <w:t xml:space="preserve">Singapore Singapore is renowned for its efficient public health infrastructure, yet it faces unique challenges characteristic of an aging society. With one of the world’s lowest fertility rates and increasing life expectancy, the burden of chronic conditions such as diabetes, hypertension, and cardiovascular diseases has risen sharply. In this environment, the Doctor General Practitioner becomes not just a consultant for acute illnesses but a long-term manager of chronic health trajectories.</w:t>
      </w:r>
    </w:p>
    <w:p>
      <w:pPr>
        <w:pStyle w:val="BodyText"/>
      </w:pPr>
      <w:r>
        <w:t xml:space="preserve">The healthcare system in Singapore Singapore is structured around a mixed public-private model. While specialized hospitals handle complex cases, the foundational layer rests upon community clinics and polyclinics where Doctors General Practitioners practice. Understanding the local cultural nuances and socioeconomic diversity within Singapore Singapore is essential for these medical professionals to provide equitable care.</w:t>
      </w:r>
    </w:p>
    <w:bookmarkEnd w:id="21"/>
    <w:bookmarkEnd w:id="22"/>
    <w:bookmarkStart w:id="24" w:name="challenges"/>
    <w:bookmarkStart w:id="23" w:name="current-challenges-facing-primary-care"/>
    <w:p>
      <w:pPr>
        <w:pStyle w:val="Heading2"/>
      </w:pPr>
      <w:r>
        <w:t xml:space="preserve">Current Challenges Facing Primary Care</w:t>
      </w:r>
    </w:p>
    <w:p>
      <w:pPr>
        <w:pStyle w:val="FirstParagraph"/>
      </w:pPr>
      <w:r>
        <w:t xml:space="preserve">The integration of the Doctor General Practitioner into the broader healthcare network in Singapore Singapore presents several systemic hurdles:</w:t>
      </w:r>
    </w:p>
    <w:p>
      <w:pPr>
        <w:numPr>
          <w:ilvl w:val="0"/>
          <w:numId w:val="1001"/>
        </w:numPr>
        <w:pStyle w:val="Compact"/>
      </w:pPr>
      <w:r>
        <w:rPr>
          <w:bCs/>
          <w:b/>
        </w:rPr>
        <w:t xml:space="preserve">Aging Population Dynamics:</w:t>
      </w:r>
      <w:r>
        <w:t xml:space="preserve"> </w:t>
      </w:r>
      <w:r>
        <w:t xml:space="preserve">As the proportion of elderly citizens grows, Doctors General Practitioners must manage multimorbidity—patients presenting with multiple concurrent chronic conditions. This requires a shift from episodic care to holistic, continuous management strategies tailored to the physiological realities of aging in Singapore Singapore.</w:t>
      </w:r>
    </w:p>
    <w:p>
      <w:pPr>
        <w:numPr>
          <w:ilvl w:val="0"/>
          <w:numId w:val="1001"/>
        </w:numPr>
        <w:pStyle w:val="Compact"/>
      </w:pPr>
      <w:r>
        <w:rPr>
          <w:bCs/>
          <w:b/>
        </w:rPr>
        <w:t xml:space="preserve">Patient Preference for Specialization:</w:t>
      </w:r>
      <w:r>
        <w:t xml:space="preserve"> </w:t>
      </w:r>
      <w:r>
        <w:t xml:space="preserve">Despite government efforts to promote primary care, many patients in Singapore Singapore still bypass Doctors General Practitioners, preferring direct access to specialists. This "bypassing" phenomenon strains specialist resources and leads to fragmented patient records.</w:t>
      </w:r>
    </w:p>
    <w:p>
      <w:pPr>
        <w:numPr>
          <w:ilvl w:val="0"/>
          <w:numId w:val="1001"/>
        </w:numPr>
        <w:pStyle w:val="Compact"/>
      </w:pPr>
      <w:r>
        <w:rPr>
          <w:bCs/>
          <w:b/>
        </w:rPr>
        <w:t xml:space="preserve">Burnout and Workforce Shortages:</w:t>
      </w:r>
      <w:r>
        <w:t xml:space="preserve"> </w:t>
      </w:r>
      <w:r>
        <w:t xml:space="preserve">The demand for healthcare services in Singapore Singapore outpaces the supply of medical professionals. Doctors General Practitioners often face high caseloads, leading to professional burnout. Addressing retention rates is crucial for maintaining service quality across the islands.</w:t>
      </w:r>
    </w:p>
    <w:bookmarkEnd w:id="23"/>
    <w:bookmarkEnd w:id="24"/>
    <w:bookmarkStart w:id="29" w:name="interventions"/>
    <w:bookmarkStart w:id="28" w:name="Xcca2805488f26c53b483c95a5e0b28e323a72bd"/>
    <w:p>
      <w:pPr>
        <w:pStyle w:val="Heading2"/>
      </w:pPr>
      <w:r>
        <w:t xml:space="preserve">Strategic Interventions and Policy Frameworks</w:t>
      </w:r>
    </w:p>
    <w:p>
      <w:pPr>
        <w:pStyle w:val="FirstParagraph"/>
      </w:pPr>
      <w:r>
        <w:t xml:space="preserve">To strengthen the role of the Doctor General Practitioner, several strategic initiatives have been implemented within Singapore Singapore:</w:t>
      </w:r>
    </w:p>
    <w:bookmarkStart w:id="25" w:name="the-integrated-health-plans-ihp"/>
    <w:p>
      <w:pPr>
        <w:pStyle w:val="Heading3"/>
      </w:pPr>
      <w:r>
        <w:t xml:space="preserve">The Integrated Health Plans (IHP)</w:t>
      </w:r>
    </w:p>
    <w:p>
      <w:pPr>
        <w:pStyle w:val="FirstParagraph"/>
      </w:pPr>
      <w:r>
        <w:t xml:space="preserve">The Ministry of Health in Singapore Singapore has introduced Integrated Health Plans for chronic disease management. Doctors General Practitioners are now key coordinators in these plans, working alongside nurses and allied health professionals. This team-based approach ensures that patients with diabetes or hypertension receive comprehensive monitoring, reducing the likelihood of complications that require hospitalization.</w:t>
      </w:r>
    </w:p>
    <w:bookmarkEnd w:id="25"/>
    <w:bookmarkStart w:id="26" w:name="digital-health-integration"/>
    <w:p>
      <w:pPr>
        <w:pStyle w:val="Heading3"/>
      </w:pPr>
      <w:r>
        <w:t xml:space="preserve">Digital Health Integration</w:t>
      </w:r>
    </w:p>
    <w:p>
      <w:pPr>
        <w:pStyle w:val="FirstParagraph"/>
      </w:pPr>
      <w:r>
        <w:t xml:space="preserve">Singapore Singapore is a global leader in digital health adoption. Doctors General Practitioners utilize electronic health records (EHR) accessible across different healthcare institutions. This interoperability allows for seamless data sharing between polyclinics, private GPs, and hospitals. Telemedicine platforms have also expanded access, enabling Doctors General Practitioners to conduct remote consultations, particularly vital during public health crises.</w:t>
      </w:r>
    </w:p>
    <w:bookmarkEnd w:id="26"/>
    <w:bookmarkStart w:id="27" w:name="incentivizing-primary-care"/>
    <w:p>
      <w:pPr>
        <w:pStyle w:val="Heading3"/>
      </w:pPr>
      <w:r>
        <w:t xml:space="preserve">Incentivizing Primary Care</w:t>
      </w:r>
    </w:p>
    <w:p>
      <w:pPr>
        <w:pStyle w:val="FirstParagraph"/>
      </w:pPr>
      <w:r>
        <w:t xml:space="preserve">To correct the imbalance in patient referrals, financial incentives have been restructured. Subsidies for visits to Doctors General Practitioners have been enhanced under various national schemes in Singapore Singapore, making primary care more affordable than emergency department visits for non-urgent conditions.</w:t>
      </w:r>
    </w:p>
    <w:bookmarkEnd w:id="27"/>
    <w:bookmarkEnd w:id="28"/>
    <w:bookmarkEnd w:id="29"/>
    <w:bookmarkStart w:id="31" w:name="future"/>
    <w:bookmarkStart w:id="30" w:name="Xa30f058801aa231b5f9f043427e9971ab3affb6"/>
    <w:p>
      <w:pPr>
        <w:pStyle w:val="Heading2"/>
      </w:pPr>
      <w:r>
        <w:t xml:space="preserve">Future Directions for the Doctor General Practitioner</w:t>
      </w:r>
    </w:p>
    <w:p>
      <w:pPr>
        <w:pStyle w:val="FirstParagraph"/>
      </w:pPr>
      <w:r>
        <w:t xml:space="preserve">The future of the Doctor General Practitioner in Singapore Singapore lies in specialization within general practice. We anticipate a rise in sub-specialties such as geriatric care, palliative medicine, and preventive health coaching. Furthermore, as artificial intelligence begins to support diagnostic processes, Doctors General Practitioners will leverage data analytics to predict health risks before they manifest clinically.</w:t>
      </w:r>
    </w:p>
    <w:p>
      <w:pPr>
        <w:pStyle w:val="BodyText"/>
      </w:pPr>
      <w:r>
        <w:t xml:space="preserve">Educational reforms are also underway. Medical curricula in Singapore Singapore are being updated to emphasize soft skills, communication techniques, and community engagement. The goal is to produce Doctors General Practitioners who are not only clinically competent but also culturally sensitive ambassadors of health within their local communities.</w:t>
      </w:r>
    </w:p>
    <w:bookmarkEnd w:id="30"/>
    <w:bookmarkEnd w:id="31"/>
    <w:bookmarkStart w:id="32" w:name="conclusion"/>
    <w:p>
      <w:pPr>
        <w:pStyle w:val="Heading2"/>
      </w:pPr>
      <w:r>
        <w:t xml:space="preserve">Conclusion</w:t>
      </w:r>
    </w:p>
    <w:p>
      <w:pPr>
        <w:pStyle w:val="FirstParagraph"/>
      </w:pPr>
      <w:r>
        <w:t xml:space="preserve">In conclusion, the Doctor General Practitioner remains the cornerstone of the healthcare system in Singapore Singapore. Despite facing significant demographic and operational challenges, their role is expanding and evolving through policy support and technological innovation. By strengthening primary care infrastructure and fostering a culture of preventive health, Singapore Singapore can ensure sustainable healthcare outcomes for its population. The continued investment in training, technology, and systemic integration will empower Doctors General Practitioners to meet the complex needs of a modern society.</w:t>
      </w:r>
    </w:p>
    <w:bookmarkEnd w:id="32"/>
    <w:bookmarkStart w:id="33" w:name="references"/>
    <w:p>
      <w:pPr>
        <w:pStyle w:val="Heading2"/>
      </w:pPr>
      <w:r>
        <w:t xml:space="preserve">References</w:t>
      </w:r>
    </w:p>
    <w:p>
      <w:pPr>
        <w:pStyle w:val="FirstParagraph"/>
      </w:pPr>
      <w:r>
        <w:t xml:space="preserve">Ministry of Health Singapore. (2023). Integrated Primary Care Networks.</w:t>
      </w:r>
    </w:p>
    <w:p>
      <w:pPr>
        <w:pStyle w:val="BodyText"/>
      </w:pPr>
      <w:r>
        <w:t xml:space="preserve">Tan, K., &amp; Lee, S. (2022). Challenges in General Practice in an Aging Society: The Singapore Case Study.</w:t>
      </w:r>
    </w:p>
    <w:p>
      <w:pPr>
        <w:pStyle w:val="BodyText"/>
      </w:pPr>
      <w:r>
        <w:t xml:space="preserve">SingHealth Polyclinics Annual Report. (2023). Patient Flow and Digital Health Initiatives.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Doctor General Practitioner in Singapore</dc:title>
  <dc:creator/>
  <dc:language>en</dc:language>
  <cp:keywords/>
  <dcterms:created xsi:type="dcterms:W3CDTF">2026-07-29T16:43:01Z</dcterms:created>
  <dcterms:modified xsi:type="dcterms:W3CDTF">2026-07-29T16:43:01Z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