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General</w:t>
      </w:r>
      <w:r>
        <w:t xml:space="preserve"> </w:t>
      </w:r>
      <w:r>
        <w:t xml:space="preserve">Practitioners</w:t>
      </w:r>
      <w:r>
        <w:t xml:space="preserve"> </w:t>
      </w:r>
      <w:r>
        <w:t xml:space="preserve">in</w:t>
      </w:r>
      <w:r>
        <w:t xml:space="preserve"> </w:t>
      </w:r>
      <w:r>
        <w:t xml:space="preserve">Seoul</w:t>
      </w:r>
    </w:p>
    <w:bookmarkStart w:id="20" w:name="X7ff360d2d0943454a318d987de6d2a59b31e647"/>
    <w:p>
      <w:pPr>
        <w:pStyle w:val="Heading1"/>
      </w:pPr>
      <w:r>
        <w:t xml:space="preserve">The Evolving Role of Doctor General Practitioner in Urban Healthcare Systems: A Focus on South Korea Seoul</w:t>
      </w:r>
    </w:p>
    <w:p>
      <w:pPr>
        <w:pStyle w:val="FirstParagraph"/>
      </w:pPr>
      <w:r>
        <w:br/>
      </w:r>
      <w:r>
        <w:t xml:space="preserve">Integrating Primary Care into a Highly Specialized Medical Landscape for Sustainable Public Health Outcomes.</w:t>
      </w:r>
      <w:r>
        <w:br/>
      </w:r>
      <w:r>
        <w:br/>
      </w:r>
    </w:p>
    <w:p>
      <w:pPr>
        <w:pStyle w:val="BodyText"/>
      </w:pPr>
      <w:r>
        <w:rPr>
          <w:bCs/>
          <w:b/>
        </w:rPr>
        <w:t xml:space="preserve">Primary Author:</w:t>
      </w:r>
      <w:r>
        <w:t xml:space="preserve"> </w:t>
      </w:r>
      <w:r>
        <w:t xml:space="preserve">Research Committee on Urban Primary Medicine</w:t>
      </w:r>
      <w:r>
        <w:br/>
      </w:r>
      <w:r>
        <w:rPr>
          <w:bCs/>
          <w:b/>
        </w:rPr>
        <w:t xml:space="preserve">Institution:</w:t>
      </w:r>
      <w:r>
        <w:t xml:space="preserve"> </w:t>
      </w:r>
      <w:r>
        <w:t xml:space="preserve">Institute of Global Health Policy &amp; Practice</w:t>
      </w:r>
      <w:r>
        <w:br/>
      </w:r>
      <w:r>
        <w:rPr>
          <w:bCs/>
          <w:b/>
        </w:rPr>
        <w:t xml:space="preserve">Presentation Venue:</w:t>
      </w:r>
      <w:r>
        <w:t xml:space="preserve"> </w:t>
      </w:r>
      <w:r>
        <w:t xml:space="preserve">International Conference on Asian Medical Systems, Seoul National University Convention Center</w:t>
      </w:r>
      <w:r>
        <w:br/>
      </w:r>
      <w:r>
        <w:rPr>
          <w:bCs/>
          <w:b/>
        </w:rPr>
        <w:t xml:space="preserve">Date of Poster Presentation Academic Session:</w:t>
      </w:r>
      <w:r>
        <w:t xml:space="preserve"> </w:t>
      </w:r>
      <w:r>
        <w:t xml:space="preserve">October 2024</w:t>
      </w:r>
    </w:p>
    <w:bookmarkEnd w:id="20"/>
    <w:bookmarkStart w:id="21" w:name="abstract"/>
    <w:p>
      <w:pPr>
        <w:pStyle w:val="Heading3"/>
      </w:pPr>
      <w:r>
        <w:t xml:space="preserve">Abstract</w:t>
      </w:r>
    </w:p>
    <w:p>
      <w:pPr>
        <w:pStyle w:val="FirstParagraph"/>
      </w:pPr>
      <w:r>
        <w:t xml:space="preserve">The healthcare architecture of South Korea Seoul stands as a testament to rapid modernization and advanced medical technology. However, the heavy reliance on tertiary hospitals for minor ailments has created systemic bottlenecks, increased costs, and patient dissatisfaction. This</w:t>
      </w:r>
      <w:r>
        <w:t xml:space="preserve"> </w:t>
      </w:r>
      <w:r>
        <w:rPr>
          <w:bCs/>
          <w:b/>
        </w:rPr>
        <w:t xml:space="preserve">Poster Presentation academic</w:t>
      </w:r>
      <w:r>
        <w:t xml:space="preserve"> </w:t>
      </w:r>
      <w:r>
        <w:t xml:space="preserve">analysis explores the critical potential of expanding the role of Doctor General Practitioner (GP) within South Korea Seoul's densely populated urban environment. By examining current utilization rates, patient preferences regarding primary care versus specialty clinics, and international best practices for GP integration into Asian metropolitan healthcare networks, this study proposes a strategic framework for revitalizing primary care infrastructure in South Korea Seoul.</w:t>
      </w:r>
    </w:p>
    <w:bookmarkEnd w:id="21"/>
    <w:bookmarkStart w:id="22" w:name="introduction-and-contextual-background"/>
    <w:p>
      <w:pPr>
        <w:pStyle w:val="Heading2"/>
      </w:pPr>
      <w:r>
        <w:t xml:space="preserve">Introduction and Contextual Background</w:t>
      </w:r>
    </w:p>
    <w:p>
      <w:pPr>
        <w:pStyle w:val="FirstParagraph"/>
      </w:pPr>
      <w:r>
        <w:rPr>
          <w:bCs/>
          <w:b/>
        </w:rPr>
        <w:t xml:space="preserve">South Korea Seoul</w:t>
      </w:r>
      <w:r>
        <w:t xml:space="preserve">, the capital city, is one of the most densely populated urban centers globally, boasting a highly sophisticated healthcare system that ranks among the top worldwide in terms of technological capability and patient survival rates for complex conditions. Yet, this system is disproportionately skewed toward hospital-centric care. In</w:t>
      </w:r>
      <w:r>
        <w:t xml:space="preserve"> </w:t>
      </w:r>
      <w:r>
        <w:rPr>
          <w:bCs/>
          <w:b/>
        </w:rPr>
        <w:t xml:space="preserve">South Korea Seoul</w:t>
      </w:r>
      <w:r>
        <w:t xml:space="preserve">, it is commonplace for residents to bypass local clinics and visit large general hospitals even for routine check-ups or minor infections. This phenomenon places an immense burden on emergency departments and specialist waiting rooms, leading to inefficiencies that strain both financial resources and medical personnel.</w:t>
      </w:r>
    </w:p>
    <w:p>
      <w:pPr>
        <w:pStyle w:val="BodyText"/>
      </w:pPr>
      <w:r>
        <w:t xml:space="preserve">The concept of the</w:t>
      </w:r>
      <w:r>
        <w:t xml:space="preserve"> </w:t>
      </w:r>
      <w:r>
        <w:rPr>
          <w:bCs/>
          <w:b/>
        </w:rPr>
        <w:t xml:space="preserve">Doctor General Practitioner</w:t>
      </w:r>
      <w:r>
        <w:t xml:space="preserve"> </w:t>
      </w:r>
      <w:r>
        <w:t xml:space="preserve">in this context refers to a physician who serves as the first point of contact for patients, focusing on holistic health management, preventive care, chronic disease monitoring (such as diabetes and hypertension which are prevalent in aging South Korea Seoul demographics), and appropriate triage. Unlike specialists who focus narrowly on organ systems or diseases after referral, the</w:t>
      </w:r>
      <w:r>
        <w:t xml:space="preserve"> </w:t>
      </w:r>
      <w:r>
        <w:rPr>
          <w:bCs/>
          <w:b/>
        </w:rPr>
        <w:t xml:space="preserve">Doctor General Practitioner</w:t>
      </w:r>
      <w:r>
        <w:t xml:space="preserve"> </w:t>
      </w:r>
      <w:r>
        <w:t xml:space="preserve">provides continuous longitudinal care that fosters trust between patient and provider—a dynamic currently underdeveloped in the transactional nature of many visits within major hospitals across</w:t>
      </w:r>
      <w:r>
        <w:t xml:space="preserve"> </w:t>
      </w:r>
      <w:r>
        <w:rPr>
          <w:bCs/>
          <w:b/>
        </w:rPr>
        <w:t xml:space="preserve">South Korea Seoul</w:t>
      </w:r>
      <w:r>
        <w:t xml:space="preserve">.</w:t>
      </w:r>
    </w:p>
    <w:bookmarkEnd w:id="22"/>
    <w:bookmarkStart w:id="23" w:name="Xec36753f7167a421287f7d7fa5207e332e9d423"/>
    <w:p>
      <w:pPr>
        <w:pStyle w:val="Heading2"/>
      </w:pPr>
      <w:r>
        <w:t xml:space="preserve">The Current Landscape of Primary Care in South Korea Seoul</w:t>
      </w:r>
    </w:p>
    <w:p>
      <w:pPr>
        <w:pStyle w:val="FirstParagraph"/>
      </w:pPr>
      <w:r>
        <w:t xml:space="preserve">Data collected through recent surveys conducted within metropolitan districts of</w:t>
      </w:r>
      <w:r>
        <w:t xml:space="preserve"> </w:t>
      </w:r>
      <w:r>
        <w:rPr>
          <w:bCs/>
          <w:b/>
        </w:rPr>
        <w:t xml:space="preserve">South Korea Seoul</w:t>
      </w:r>
      <w:r>
        <w:t xml:space="preserve"> </w:t>
      </w:r>
      <w:r>
        <w:t xml:space="preserve">reveals significant gaps in primary care utilization. While there are thousands of small private clinics scattered throughout neighborhoods across the city, many lack the comprehensive scope expected from a true General Practice model. Patients often perceive these clinics as lacking diagnostic capabilities compared to larger institutions, driving them directly toward specialized departments.</w:t>
      </w:r>
    </w:p>
    <w:p>
      <w:pPr>
        <w:pStyle w:val="BodyText"/>
      </w:pPr>
      <w:r>
        <w:t xml:space="preserve">This preference is deeply rooted in cultural factors and economic structures within</w:t>
      </w:r>
      <w:r>
        <w:t xml:space="preserve"> </w:t>
      </w:r>
      <w:r>
        <w:rPr>
          <w:bCs/>
          <w:b/>
        </w:rPr>
        <w:t xml:space="preserve">South Korea Seoul</w:t>
      </w:r>
      <w:r>
        <w:t xml:space="preserve">. Historically, visiting a large hospital has been associated with higher quality care due to advanced imaging technologies available on-site. However, as the population ages rapidly—a demographic shift particularly acute in areas like Gangnam-gu and Songpa-gu within</w:t>
      </w:r>
      <w:r>
        <w:t xml:space="preserve"> </w:t>
      </w:r>
      <w:r>
        <w:rPr>
          <w:bCs/>
          <w:b/>
        </w:rPr>
        <w:t xml:space="preserve">South Korea Seoul</w:t>
      </w:r>
      <w:r>
        <w:t xml:space="preserve">—the demand shifts from acute trauma or infectious disease management to chronic condition management. This shift requires a different skill set precisely offered by the</w:t>
      </w:r>
      <w:r>
        <w:t xml:space="preserve"> </w:t>
      </w:r>
      <w:r>
        <w:rPr>
          <w:bCs/>
          <w:b/>
        </w:rPr>
        <w:t xml:space="preserve">Doctor General Practitioner</w:t>
      </w:r>
      <w:r>
        <w:t xml:space="preserve">, emphasizing long-term relationship building rather than episodic, high-volume interventions typical of busy hospital clinics.</w:t>
      </w:r>
    </w:p>
    <w:bookmarkEnd w:id="23"/>
    <w:bookmarkStart w:id="24" w:name="X885811f5d9124947e268b9e3bfc97c60647939c"/>
    <w:p>
      <w:pPr>
        <w:pStyle w:val="Heading2"/>
      </w:pPr>
      <w:r>
        <w:t xml:space="preserve">Economic Implications and Systemic Efficiency</w:t>
      </w:r>
    </w:p>
    <w:p>
      <w:pPr>
        <w:pStyle w:val="FirstParagraph"/>
      </w:pPr>
      <w:r>
        <w:t xml:space="preserve">The economic argument for strengthening primary care through</w:t>
      </w:r>
      <w:r>
        <w:t xml:space="preserve"> </w:t>
      </w:r>
      <w:r>
        <w:rPr>
          <w:bCs/>
          <w:b/>
        </w:rPr>
        <w:t xml:space="preserve">Doctor General Practitioner</w:t>
      </w:r>
      <w:r>
        <w:t xml:space="preserve"> </w:t>
      </w:r>
      <w:r>
        <w:t xml:space="preserve">models is compelling. Studies indicate that effective primary care reduces overall healthcare expenditures by preventing unnecessary specialist visits, reducing hospital admissions, and managing chronic diseases proactively before they require costly interventions. In the context of</w:t>
      </w:r>
      <w:r>
        <w:t xml:space="preserve"> </w:t>
      </w:r>
      <w:r>
        <w:rPr>
          <w:bCs/>
          <w:b/>
        </w:rPr>
        <w:t xml:space="preserve">South Korea Seoul</w:t>
      </w:r>
      <w:r>
        <w:t xml:space="preserve">, where universal health insurance covers most services but faces rising costs due to an aging society, optimizing resource allocation is crucial.</w:t>
      </w:r>
    </w:p>
    <w:p>
      <w:pPr>
        <w:pStyle w:val="BodyText"/>
      </w:pPr>
      <w:r>
        <w:t xml:space="preserve">Implementing a robust primary care network led by</w:t>
      </w:r>
      <w:r>
        <w:t xml:space="preserve"> </w:t>
      </w:r>
      <w:r>
        <w:rPr>
          <w:bCs/>
          <w:b/>
        </w:rPr>
        <w:t xml:space="preserve">Doctor General Practitioner</w:t>
      </w:r>
      <w:r>
        <w:t xml:space="preserve">s would alleviate pressure on specialized facilities. For example, routine monitoring of blood pressure or initial assessments for non-specific symptoms could be handled efficiently at the community level. This redirection allows specialists in</w:t>
      </w:r>
      <w:r>
        <w:t xml:space="preserve"> </w:t>
      </w:r>
      <w:r>
        <w:rPr>
          <w:bCs/>
          <w:b/>
        </w:rPr>
        <w:t xml:space="preserve">South Korea Seoul</w:t>
      </w:r>
      <w:r>
        <w:t xml:space="preserve">'s major hospitals to focus on complex cases requiring advanced expertise, thereby improving wait times and overall system efficiency.</w:t>
      </w:r>
    </w:p>
    <w:bookmarkEnd w:id="24"/>
    <w:bookmarkStart w:id="25" w:name="challenges-to-implementation"/>
    <w:p>
      <w:pPr>
        <w:pStyle w:val="Heading2"/>
      </w:pPr>
      <w:r>
        <w:t xml:space="preserve">Challenges to Implementation</w:t>
      </w:r>
    </w:p>
    <w:p>
      <w:pPr>
        <w:pStyle w:val="FirstParagraph"/>
      </w:pPr>
      <w:r>
        <w:t xml:space="preserve">Despite the clear benefits, several barriers impede the widespread adoption of a strong GP model in</w:t>
      </w:r>
      <w:r>
        <w:t xml:space="preserve"> </w:t>
      </w:r>
      <w:r>
        <w:rPr>
          <w:bCs/>
          <w:b/>
        </w:rPr>
        <w:t xml:space="preserve">South Korea Seoul</w:t>
      </w:r>
      <w:r>
        <w:t xml:space="preserve">. First is the reimbursement structure. Currently, fee-for-service payments often favor procedures performed by specialists over time-intensive consultations typical of general practice. Second, medical education and career pathways traditionally emphasize specialization early on; few doctors choose general medicine as a lifelong career path compared to other developed nations.</w:t>
      </w:r>
    </w:p>
    <w:p>
      <w:pPr>
        <w:pStyle w:val="BodyText"/>
      </w:pPr>
      <w:r>
        <w:t xml:space="preserve">Additionally, public perception in</w:t>
      </w:r>
      <w:r>
        <w:t xml:space="preserve"> </w:t>
      </w:r>
      <w:r>
        <w:rPr>
          <w:bCs/>
          <w:b/>
        </w:rPr>
        <w:t xml:space="preserve">South Korea Seoul</w:t>
      </w:r>
      <w:r>
        <w:t xml:space="preserve"> </w:t>
      </w:r>
      <w:r>
        <w:t xml:space="preserve">must shift. Trust in local primary care providers needs to be rebuilt or newly established through consistent quality assurance and visible success stories managed by dedicated</w:t>
      </w:r>
      <w:r>
        <w:t xml:space="preserve"> </w:t>
      </w:r>
      <w:r>
        <w:rPr>
          <w:bCs/>
          <w:b/>
        </w:rPr>
        <w:t xml:space="preserve">Doctor General Practitioner</w:t>
      </w:r>
      <w:r>
        <w:t xml:space="preserve">s. Educational campaigns highlighting the importance of preventive care and coordinated management could help bridge this gap.</w:t>
      </w:r>
    </w:p>
    <w:bookmarkEnd w:id="25"/>
    <w:bookmarkStart w:id="26" w:name="X905b3454da60345f56638b8196d31a4a8c8a948"/>
    <w:p>
      <w:pPr>
        <w:pStyle w:val="Heading2"/>
      </w:pPr>
      <w:r>
        <w:t xml:space="preserve">The Role of Doctor General Practitioner in Future Urban Planning</w:t>
      </w:r>
    </w:p>
    <w:p>
      <w:pPr>
        <w:pStyle w:val="FirstParagraph"/>
      </w:pPr>
      <w:r>
        <w:t xml:space="preserve">To address these challenges, policy recommendations include revising national health insurance reimbursement rates to better reflect the cognitive labor involved in general practice. Furthermore, establishing accredited training programs specifically for</w:t>
      </w:r>
      <w:r>
        <w:t xml:space="preserve"> </w:t>
      </w:r>
      <w:r>
        <w:rPr>
          <w:bCs/>
          <w:b/>
        </w:rPr>
        <w:t xml:space="preserve">Doctor General Practitioner</w:t>
      </w:r>
      <w:r>
        <w:t xml:space="preserve">s within university hospitals located throughout</w:t>
      </w:r>
      <w:r>
        <w:t xml:space="preserve"> </w:t>
      </w:r>
      <w:r>
        <w:rPr>
          <w:bCs/>
          <w:b/>
        </w:rPr>
        <w:t xml:space="preserve">South Korea Seoul</w:t>
      </w:r>
      <w:r>
        <w:t xml:space="preserve"> </w:t>
      </w:r>
      <w:r>
        <w:t xml:space="preserve">can create a new pipeline of qualified professionals committed to primary care.</w:t>
      </w:r>
    </w:p>
    <w:p>
      <w:pPr>
        <w:pStyle w:val="BodyText"/>
      </w:pPr>
      <w:r>
        <w:t xml:space="preserve">Incorporating digital health technologies also offers opportunities. Telemedicine platforms managed by local</w:t>
      </w:r>
      <w:r>
        <w:t xml:space="preserve"> </w:t>
      </w:r>
      <w:r>
        <w:rPr>
          <w:bCs/>
          <w:b/>
        </w:rPr>
        <w:t xml:space="preserve">Doctor General Practitioner</w:t>
      </w:r>
      <w:r>
        <w:t xml:space="preserve">s can provide immediate access to advice for residents across all wards in</w:t>
      </w:r>
      <w:r>
        <w:t xml:space="preserve"> </w:t>
      </w:r>
      <w:r>
        <w:rPr>
          <w:bCs/>
          <w:b/>
        </w:rPr>
        <w:t xml:space="preserve">South Korea Seoul</w:t>
      </w:r>
      <w:r>
        <w:t xml:space="preserve">, reducing physical congestion in clinics while maintaining continuity of care records accessible digitally by specialists if referral becomes necessary.</w:t>
      </w:r>
    </w:p>
    <w:bookmarkEnd w:id="26"/>
    <w:bookmarkStart w:id="28" w:name="conclusion-and-strategic-recommendations"/>
    <w:p>
      <w:pPr>
        <w:pStyle w:val="Heading2"/>
      </w:pPr>
      <w:r>
        <w:t xml:space="preserve">Conclusion and Strategic Recommendations</w:t>
      </w:r>
    </w:p>
    <w:p>
      <w:pPr>
        <w:pStyle w:val="FirstParagraph"/>
      </w:pPr>
      <w:r>
        <w:t xml:space="preserve">In conclusion, the integration of a strong primary care sector anchored by the</w:t>
      </w:r>
      <w:r>
        <w:t xml:space="preserve"> </w:t>
      </w:r>
      <w:r>
        <w:rPr>
          <w:bCs/>
          <w:b/>
        </w:rPr>
        <w:t xml:space="preserve">Doctor General Practitioner</w:t>
      </w:r>
      <w:r>
        <w:t xml:space="preserve"> </w:t>
      </w:r>
      <w:r>
        <w:t xml:space="preserve">is essential for the sustainable development of healthcare in</w:t>
      </w:r>
      <w:r>
        <w:t xml:space="preserve"> </w:t>
      </w:r>
      <w:r>
        <w:rPr>
          <w:bCs/>
          <w:b/>
        </w:rPr>
        <w:t xml:space="preserve">South Korea Seoul</w:t>
      </w:r>
      <w:r>
        <w:t xml:space="preserve">. By shifting focus from reactive hospital-based treatments toward proactive community-based management,</w:t>
      </w:r>
      <w:r>
        <w:t xml:space="preserve"> </w:t>
      </w:r>
      <w:r>
        <w:rPr>
          <w:bCs/>
          <w:b/>
        </w:rPr>
        <w:t xml:space="preserve">South Korea Seoul</w:t>
      </w:r>
      <w:r>
        <w:t xml:space="preserve"> </w:t>
      </w:r>
      <w:r>
        <w:t xml:space="preserve">can achieve better health outcomes, improved patient satisfaction, and greater economic efficiency. It is imperative that policymakers, healthcare administrators, and medical educators collaborate to elevate the status of general practice.</w:t>
      </w:r>
    </w:p>
    <w:p>
      <w:pPr>
        <w:pStyle w:val="BodyText"/>
      </w:pPr>
      <w:r>
        <w:t xml:space="preserve">This</w:t>
      </w:r>
      <w:r>
        <w:t xml:space="preserve"> </w:t>
      </w:r>
      <w:r>
        <w:rPr>
          <w:bCs/>
          <w:b/>
        </w:rPr>
        <w:t xml:space="preserve">Poster Presentation academic</w:t>
      </w:r>
      <w:r>
        <w:t xml:space="preserve"> </w:t>
      </w:r>
      <w:r>
        <w:t xml:space="preserve">review underscores that supporting the</w:t>
      </w:r>
      <w:r>
        <w:t xml:space="preserve"> </w:t>
      </w:r>
      <w:r>
        <w:rPr>
          <w:bCs/>
          <w:b/>
        </w:rPr>
        <w:t xml:space="preserve">Doctor General Practitioner</w:t>
      </w:r>
      <w:r>
        <w:t xml:space="preserve"> </w:t>
      </w:r>
      <w:r>
        <w:t xml:space="preserve">is not merely a clinical adjustment but a fundamental structural reform necessary for modern urban health systems like those found in</w:t>
      </w:r>
      <w:r>
        <w:t xml:space="preserve"> </w:t>
      </w:r>
      <w:r>
        <w:rPr>
          <w:bCs/>
          <w:b/>
        </w:rPr>
        <w:t xml:space="preserve">South Korea Seoul</w:t>
      </w:r>
      <w:r>
        <w:t xml:space="preserve">. Future research should focus on pilot programs testing incentive structures for GPs and measuring their impact on local population health indicators over time.</w:t>
      </w:r>
    </w:p>
    <w:bookmarkStart w:id="27" w:name="key-takeaways-for-stakeholders"/>
    <w:p>
      <w:pPr>
        <w:pStyle w:val="Heading3"/>
      </w:pPr>
      <w:r>
        <w:t xml:space="preserve">Key Takeaways for Stakeholders</w:t>
      </w:r>
    </w:p>
    <w:p>
      <w:pPr>
        <w:numPr>
          <w:ilvl w:val="0"/>
          <w:numId w:val="1001"/>
        </w:numPr>
        <w:pStyle w:val="Compact"/>
      </w:pPr>
      <w:r>
        <w:t xml:space="preserve">Prioritize policy reforms to financially support</w:t>
      </w:r>
      <w:r>
        <w:t xml:space="preserve"> </w:t>
      </w:r>
      <w:r>
        <w:rPr>
          <w:bCs/>
          <w:b/>
        </w:rPr>
        <w:t xml:space="preserve">Doctor General Practitioner</w:t>
      </w:r>
      <w:r>
        <w:t xml:space="preserve">s in</w:t>
      </w:r>
      <w:r>
        <w:t xml:space="preserve"> </w:t>
      </w:r>
      <w:r>
        <w:rPr>
          <w:bCs/>
          <w:b/>
        </w:rPr>
        <w:t xml:space="preserve">South Korea Seoul</w:t>
      </w:r>
      <w:r>
        <w:t xml:space="preserve">.</w:t>
      </w:r>
    </w:p>
    <w:p>
      <w:pPr>
        <w:numPr>
          <w:ilvl w:val="0"/>
          <w:numId w:val="1001"/>
        </w:numPr>
        <w:pStyle w:val="Compact"/>
      </w:pPr>
      <w:r>
        <w:t xml:space="preserve">Educate the public on the value of primary care for long-term health maintenance.</w:t>
      </w:r>
    </w:p>
    <w:p>
      <w:pPr>
        <w:numPr>
          <w:ilvl w:val="0"/>
          <w:numId w:val="1001"/>
        </w:numPr>
        <w:pStyle w:val="Compact"/>
      </w:pPr>
      <w:r>
        <w:t xml:space="preserve">Leverage technology to enhance accessibility and coordination within primary care networks across urban districts.</w:t>
      </w:r>
    </w:p>
    <w:bookmarkEnd w:id="27"/>
    <w:bookmarkEnd w:id="28"/>
    <w:p>
      <w:pPr>
        <w:pStyle w:val="FirstParagraph"/>
      </w:pPr>
      <w:r>
        <w:rPr>
          <w:bCs/>
          <w:b/>
        </w:rPr>
        <w:t xml:space="preserve">Contact Information:</w:t>
      </w:r>
      <w:r>
        <w:t xml:space="preserve"> </w:t>
      </w:r>
      <w:r>
        <w:t xml:space="preserve">Research Department | Institute of Global Health Policy | Seoul, South Korea</w:t>
      </w:r>
      <w:r>
        <w:br/>
      </w:r>
      <w:r>
        <w:rPr>
          <w:bCs/>
          <w:b/>
        </w:rPr>
        <w:t xml:space="preserve">Email:</w:t>
      </w:r>
      <w:r>
        <w:t xml:space="preserve"> </w:t>
      </w:r>
      <w:r>
        <w:t xml:space="preserve">contact@globalhealthpolicy.ac.kr |</w:t>
      </w:r>
      <w:r>
        <w:t xml:space="preserve"> </w:t>
      </w:r>
      <w:r>
        <w:rPr>
          <w:bCs/>
          <w:b/>
        </w:rPr>
        <w:t xml:space="preserve">Website:</w:t>
      </w:r>
      <w:r>
        <w:t xml:space="preserve"> </w:t>
      </w:r>
      <w:r>
        <w:t xml:space="preserve">www.globalhealthpolicy.ac.kr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General Practitioners in Seoul</dc:title>
  <dc:creator/>
  <dc:language>en</dc:language>
  <cp:keywords/>
  <dcterms:created xsi:type="dcterms:W3CDTF">2026-07-29T21:29:58Z</dcterms:created>
  <dcterms:modified xsi:type="dcterms:W3CDTF">2026-07-29T21:29:58Z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