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w:t>
      </w:r>
      <w:r>
        <w:t xml:space="preserve"> </w:t>
      </w:r>
      <w:r>
        <w:t xml:space="preserve">Argentina</w:t>
      </w:r>
      <w:r>
        <w:t xml:space="preserve"> </w:t>
      </w:r>
      <w:r>
        <w:t xml:space="preserve">Córdoba</w:t>
      </w:r>
    </w:p>
    <w:p>
      <w:pPr>
        <w:pStyle w:val="FirstParagraph"/>
      </w:pPr>
      <w:r>
        <w:t xml:space="preserve">```html</w:t>
      </w:r>
    </w:p>
    <w:bookmarkStart w:id="28" w:name="Xbaeb6d294d1b9a5d0283d4cf075bd6fd85dc5dc"/>
    <w:p>
      <w:pPr>
        <w:pStyle w:val="Heading1"/>
      </w:pPr>
      <w:r>
        <w:t xml:space="preserve">The Role of the Economist in Argentina Córdoba: Bridging Theory and Practice for Sustainable Development</w:t>
      </w:r>
    </w:p>
    <w:p>
      <w:pPr>
        <w:pStyle w:val="FirstParagraph"/>
      </w:pPr>
      <w:r>
        <w:rPr>
          <w:bCs/>
          <w:b/>
        </w:rPr>
        <w:t xml:space="preserve">Abstract:</w:t>
      </w:r>
    </w:p>
    <w:p>
      <w:pPr>
        <w:pStyle w:val="BodyText"/>
      </w:pPr>
      <w:r>
        <w:t xml:space="preserve">In the vibrant economic landscape of Argentina, specifically within the province of Córdoba, economists play a crucial role. This poster explores their multifaceted contributions to local and national economies. It emphasizes how these professionals navigate complex challenges while driving growth through strategic policies.</w:t>
      </w:r>
    </w:p>
    <w:bookmarkStart w:id="20" w:name="introduction"/>
    <w:p>
      <w:pPr>
        <w:pStyle w:val="Heading2"/>
      </w:pPr>
      <w:r>
        <w:t xml:space="preserve">Introduction</w:t>
      </w:r>
    </w:p>
    <w:p>
      <w:pPr>
        <w:pStyle w:val="FirstParagraph"/>
      </w:pPr>
      <w:r>
        <w:t xml:space="preserve">Córdoba stands as Argentina's second-largest city and serves as a crucial economic hub within the country. With its diverse industrial base, encompassing manufacturing, agriculture, technology services, and education sectors, it faces unique economic opportunities and challenges. As an economist working in this dynamic region is pivotal for understanding these dynamics.</w:t>
      </w:r>
    </w:p>
    <w:bookmarkEnd w:id="20"/>
    <w:bookmarkStart w:id="21" w:name="methodology"/>
    <w:p>
      <w:pPr>
        <w:pStyle w:val="Heading2"/>
      </w:pPr>
      <w:r>
        <w:t xml:space="preserve">Methodology</w:t>
      </w:r>
    </w:p>
    <w:p>
      <w:pPr>
        <w:pStyle w:val="FirstParagraph"/>
      </w:pPr>
      <w:r>
        <w:t xml:space="preserve">This analysis draws on several methodologies including: quantitative data analysis of historical trends from local statistical agencies; qualitative interviews conducted with key stakeholders, such as business leaders and policymakers; case studies highlighting successful initiatives in various economic sectors.</w:t>
      </w:r>
    </w:p>
    <w:bookmarkEnd w:id="21"/>
    <w:bookmarkStart w:id="22" w:name="findings"/>
    <w:p>
      <w:pPr>
        <w:pStyle w:val="Heading2"/>
      </w:pPr>
      <w:r>
        <w:t xml:space="preserve">Findings</w:t>
      </w:r>
    </w:p>
    <w:p>
      <w:pPr>
        <w:numPr>
          <w:ilvl w:val="0"/>
          <w:numId w:val="1001"/>
        </w:numPr>
        <w:pStyle w:val="Compact"/>
      </w:pPr>
      <w:r>
        <w:rPr>
          <w:bCs/>
          <w:b/>
        </w:rPr>
        <w:t xml:space="preserve">Economic Growth Drivers:</w:t>
      </w:r>
    </w:p>
    <w:p>
      <w:pPr>
        <w:pStyle w:val="FirstParagraph"/>
      </w:pPr>
      <w:r>
        <w:t xml:space="preserve">Córdoba's economy has consistently outpaced national averages due to strong educational institutions (like the National University of Córdoba), a robust agricultural sector, and growing tech industry.</w:t>
      </w:r>
    </w:p>
    <w:p>
      <w:pPr>
        <w:numPr>
          <w:ilvl w:val="0"/>
          <w:numId w:val="1002"/>
        </w:numPr>
        <w:pStyle w:val="Compact"/>
      </w:pPr>
      <w:r>
        <w:rPr>
          <w:bCs/>
          <w:b/>
        </w:rPr>
        <w:t xml:space="preserve">Economic Challenges:</w:t>
      </w:r>
    </w:p>
    <w:p>
      <w:pPr>
        <w:pStyle w:val="FirstParagraph"/>
      </w:pPr>
      <w:r>
        <w:t xml:space="preserve">Inflation remains a persistent issue affecting household purchasing power. Additionally, regional disparities exist between urban centers like Córdoba Capital and rural areas requiring targeted policy interventions.</w:t>
      </w:r>
    </w:p>
    <w:bookmarkEnd w:id="22"/>
    <w:bookmarkStart w:id="23" w:name="dicussion"/>
    <w:p>
      <w:pPr>
        <w:pStyle w:val="Heading2"/>
      </w:pPr>
      <w:r>
        <w:t xml:space="preserve">DICussion</w:t>
      </w:r>
    </w:p>
    <w:p>
      <w:pPr>
        <w:pStyle w:val="FirstParagraph"/>
      </w:pPr>
      <w:r>
        <w:t xml:space="preserve">The role of an economist in this context involves several critical functions:</w:t>
      </w:r>
    </w:p>
    <w:p>
      <w:pPr>
        <w:numPr>
          <w:ilvl w:val="0"/>
          <w:numId w:val="1003"/>
        </w:numPr>
        <w:pStyle w:val="Compact"/>
      </w:pPr>
      <w:r>
        <w:rPr>
          <w:bCs/>
          <w:b/>
        </w:rPr>
        <w:t xml:space="preserve">Data Analysis &amp; Interpretation:</w:t>
      </w:r>
    </w:p>
    <w:p>
      <w:pPr>
        <w:pStyle w:val="FirstParagraph"/>
      </w:pPr>
      <w:r>
        <w:t xml:space="preserve">Economists analyze vast datasets to identify patterns and predict future trends crucial for informed decision-making.</w:t>
      </w:r>
    </w:p>
    <w:p>
      <w:pPr>
        <w:numPr>
          <w:ilvl w:val="0"/>
          <w:numId w:val="1004"/>
        </w:numPr>
        <w:pStyle w:val="Compact"/>
      </w:pPr>
      <w:r>
        <w:rPr>
          <w:bCs/>
          <w:b/>
        </w:rPr>
        <w:t xml:space="preserve">Policy Formulation:</w:t>
      </w:r>
    </w:p>
    <w:p>
      <w:pPr>
        <w:pStyle w:val="FirstParagraph"/>
      </w:pPr>
      <w:r>
        <w:t xml:space="preserve">They provide evidence-based recommendations for policymakers at various levels (municipal, provincial, national) aimed at fostering sustainable development.</w:t>
      </w:r>
    </w:p>
    <w:p>
      <w:pPr>
        <w:numPr>
          <w:ilvl w:val="0"/>
          <w:numId w:val="1005"/>
        </w:numPr>
        <w:pStyle w:val="Compact"/>
      </w:pPr>
      <w:r>
        <w:rPr>
          <w:bCs/>
          <w:b/>
        </w:rPr>
        <w:t xml:space="preserve">Risk Assessment &amp; Management:</w:t>
      </w:r>
    </w:p>
    <w:p>
      <w:pPr>
        <w:pStyle w:val="FirstParagraph"/>
      </w:pPr>
      <w:r>
        <w:t xml:space="preserve">Economists evaluate potential risks associated with new projects or policies and devise strategies to mitigate them.</w:t>
      </w:r>
    </w:p>
    <w:bookmarkEnd w:id="23"/>
    <w:bookmarkStart w:id="24" w:name="case-study-the-tech-sector-boom"/>
    <w:p>
      <w:pPr>
        <w:pStyle w:val="Heading2"/>
      </w:pPr>
      <w:r>
        <w:t xml:space="preserve">CASE STUDY: The Tech Sector Boom</w:t>
      </w:r>
    </w:p>
    <w:p>
      <w:pPr>
        <w:pStyle w:val="FirstParagraph"/>
      </w:pPr>
      <w:r>
        <w:t xml:space="preserve">The rapid expansion of Córdoba's tech sector serves as a prime example of how strategic economic planning can yield significant results. By leveraging the region's highly skilled workforce and favorable business environment, policymakers have successfully attracted foreign investment leading to job creation and technological innovation.</w:t>
      </w:r>
    </w:p>
    <w:bookmarkEnd w:id="24"/>
    <w:bookmarkStart w:id="25" w:name="recommendations"/>
    <w:p>
      <w:pPr>
        <w:pStyle w:val="Heading2"/>
      </w:pPr>
      <w:r>
        <w:t xml:space="preserve">RECOMMENDATIONS</w:t>
      </w:r>
    </w:p>
    <w:p>
      <w:pPr>
        <w:numPr>
          <w:ilvl w:val="0"/>
          <w:numId w:val="1006"/>
        </w:numPr>
        <w:pStyle w:val="Compact"/>
      </w:pPr>
      <w:r>
        <w:rPr>
          <w:bCs/>
          <w:b/>
        </w:rPr>
        <w:t xml:space="preserve">Promote Regional Integration:</w:t>
      </w:r>
    </w:p>
    <w:p>
      <w:pPr>
        <w:pStyle w:val="FirstParagraph"/>
      </w:pPr>
      <w:r>
        <w:t xml:space="preserve">Fostering stronger economic ties within the province of Córdoba and with neighboring regions can lead to shared resources and increased competitiveness.</w:t>
      </w:r>
    </w:p>
    <w:p>
      <w:pPr>
        <w:numPr>
          <w:ilvl w:val="0"/>
          <w:numId w:val="1007"/>
        </w:numPr>
        <w:pStyle w:val="Compact"/>
      </w:pPr>
      <w:r>
        <w:rPr>
          <w:bCs/>
          <w:b/>
        </w:rPr>
        <w:t xml:space="preserve">Invest in Human Capital:</w:t>
      </w:r>
    </w:p>
    <w:p>
      <w:pPr>
        <w:pStyle w:val="FirstParagraph"/>
      </w:pPr>
      <w:r>
        <w:t xml:space="preserve">Continued investment in education and training programs will ensure a skilled workforce capable of meeting the demands of evolving industries.</w:t>
      </w:r>
    </w:p>
    <w:p>
      <w:pPr>
        <w:numPr>
          <w:ilvl w:val="0"/>
          <w:numId w:val="1008"/>
        </w:numPr>
        <w:pStyle w:val="Compact"/>
      </w:pPr>
      <w:r>
        <w:rPr>
          <w:bCs/>
          <w:b/>
        </w:rPr>
        <w:t xml:space="preserve">Pursue Sustainable Practices:</w:t>
      </w:r>
    </w:p>
    <w:bookmarkEnd w:id="25"/>
    <w:bookmarkStart w:id="27" w:name="conclusion"/>
    <w:p>
      <w:pPr>
        <w:pStyle w:val="Heading2"/>
      </w:pPr>
      <w:r>
        <w:t xml:space="preserve">COnclusion</w:t>
      </w:r>
    </w:p>
    <w:p>
      <w:pPr>
        <w:pStyle w:val="FirstParagraph"/>
      </w:pPr>
      <w:r>
        <w:t xml:space="preserve">The economist in Argentina Córdoba plays an indispensable role in navigating the complexities of this dynamic region. By leveraging data, formulating effective policies, and fostering sustainable development practices they contribute significantly to the province's continued prosperity.</w:t>
      </w:r>
    </w:p>
    <w:bookmarkStart w:id="26" w:name="references"/>
    <w:p>
      <w:pPr>
        <w:pStyle w:val="Heading3"/>
      </w:pPr>
      <w:r>
        <w:t xml:space="preserve">References:</w:t>
      </w:r>
    </w:p>
    <w:p>
      <w:pPr>
        <w:pStyle w:val="FirstParagraph"/>
      </w:pPr>
      <w:r>
        <w:t xml:space="preserve">[1] INDEC (Instituto Nacional de Estadística y Censos). Annual Economic Report. Buenos Aires, Argentina. [2] Banco Central de la República Argentina. Monthly Bulletin.</w:t>
      </w:r>
    </w:p>
    <w:bookmarkEnd w:id="26"/>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 Argentina Córdoba</dc:title>
  <dc:creator/>
  <dc:language>en</dc:language>
  <cp:keywords/>
  <dcterms:created xsi:type="dcterms:W3CDTF">2026-07-29T15:37:36Z</dcterms:created>
  <dcterms:modified xsi:type="dcterms:W3CDTF">2026-07-29T15:37:36Z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