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Growth</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Manila's</w:t>
      </w:r>
      <w:r>
        <w:t xml:space="preserve"> </w:t>
      </w:r>
      <w:r>
        <w:t xml:space="preserve">Future</w:t>
      </w:r>
    </w:p>
    <w:bookmarkStart w:id="21" w:name="Xc206faebaf41ba5b429e65f0873379fb23cdb90"/>
    <w:p>
      <w:pPr>
        <w:pStyle w:val="Heading1"/>
      </w:pPr>
      <w:r>
        <w:t xml:space="preserve">Economic Resilience and Sustainable Growth Strategies for the Philippines Manila Metropolitan Area</w:t>
      </w:r>
    </w:p>
    <w:bookmarkStart w:id="20" w:name="X9e685129d5eb93257c6333b56ff625addbf041f"/>
    <w:p>
      <w:pPr>
        <w:pStyle w:val="Heading2"/>
      </w:pPr>
      <w:r>
        <w:t xml:space="preserve">A Comprehensive Academic Analysis of Post-Pandemic Recovery, Urban Development, and Fiscal Policy Implications</w:t>
      </w:r>
    </w:p>
    <w:p>
      <w:pPr>
        <w:pStyle w:val="FirstParagraph"/>
      </w:pPr>
      <w:r>
        <w:rPr>
          <w:bCs/>
          <w:b/>
        </w:rPr>
        <w:t xml:space="preserve">Presented by:</w:t>
      </w:r>
      <w:r>
        <w:t xml:space="preserve"> </w:t>
      </w:r>
      <w:r>
        <w:t xml:space="preserve">[Your Name/Research Team]</w:t>
      </w:r>
      <w:r>
        <w:br/>
      </w:r>
      <w:r>
        <w:t xml:space="preserve">[Your Institution/Department]</w:t>
      </w:r>
      <w:r>
        <w:br/>
      </w:r>
      <w:r>
        <w:rPr>
          <w:iCs/>
          <w:i/>
        </w:rPr>
        <w:t xml:space="preserve">Date: October 2023 | Location: Manila, Philippines</w:t>
      </w:r>
    </w:p>
    <w:bookmarkEnd w:id="20"/>
    <w:bookmarkEnd w:id="21"/>
    <w:bookmarkStart w:id="22" w:name="introduction"/>
    <w:p>
      <w:pPr>
        <w:pStyle w:val="Heading3"/>
      </w:pPr>
      <w:r>
        <w:t xml:space="preserve">Introduction</w:t>
      </w:r>
    </w:p>
    <w:p>
      <w:pPr>
        <w:pStyle w:val="FirstParagraph"/>
      </w:pPr>
      <w:r>
        <w:t xml:space="preserve">The Philippines Manila metropolitan region stands as the economic powerhouse of Southeast Asia, yet it faces complex challenges in maintaining sustainable growth amidst global uncertainty. This academic poster presentation explores the multifaceted role of an Economist in navigating these turbulent waters. By analyzing data-driven insights and strategic policy frameworks, we aim to elucidate pathways for robust economic recovery and long-term stability specifically tailored for the Philippines Manila context.</w:t>
      </w:r>
    </w:p>
    <w:p>
      <w:pPr>
        <w:pStyle w:val="BodyText"/>
      </w:pPr>
      <w:r>
        <w:t xml:space="preserve">The significance of this study lies in its localized approach. While global economic trends provide a broad backdrop, the unique socio-economic dynamics of Philippines Manila require specialized attention. From urban congestion and infrastructure deficits to digital transformation and financial inclusion, each factor plays a critical role in shaping the fiscal landscape.</w:t>
      </w:r>
    </w:p>
    <w:bookmarkEnd w:id="22"/>
    <w:bookmarkStart w:id="23" w:name="research-objectives"/>
    <w:p>
      <w:pPr>
        <w:pStyle w:val="Heading3"/>
      </w:pPr>
      <w:r>
        <w:t xml:space="preserve">Research Objectives</w:t>
      </w:r>
    </w:p>
    <w:p>
      <w:pPr>
        <w:pStyle w:val="FirstParagraph"/>
      </w:pPr>
      <w:r>
        <w:t xml:space="preserve">To evaluate current economic indicators affecting the Philippines Manila region post-pandemic.</w:t>
      </w:r>
    </w:p>
    <w:p>
      <w:pPr>
        <w:pStyle w:val="BodyText"/>
      </w:pPr>
      <w:r>
        <w:t xml:space="preserve">To analyze the impact of local government fiscal policies on small and medium enterprises (SMEs).</w:t>
      </w:r>
    </w:p>
    <w:p>
      <w:pPr>
        <w:pStyle w:val="BodyText"/>
      </w:pPr>
      <w:r>
        <w:t xml:space="preserve">To propose evidence-based strategies for enhancing urban infrastructure investment.</w:t>
      </w:r>
    </w:p>
    <w:bookmarkEnd w:id="23"/>
    <w:bookmarkStart w:id="24" w:name="methodological-approach"/>
    <w:p>
      <w:pPr>
        <w:pStyle w:val="Heading3"/>
      </w:pPr>
      <w:r>
        <w:t xml:space="preserve">Methodological Approach</w:t>
      </w:r>
    </w:p>
    <w:p>
      <w:pPr>
        <w:pStyle w:val="FirstParagraph"/>
      </w:pPr>
      <w:r>
        <w:t xml:space="preserve">This research employs a mixed-methods approach, combining quantitative analysis of macroeconomic data with qualitative case studies of key industries in Philippines Manila. Data was sourced from the Philippine Statistics Authority (PSA), Bangko Sentral ng Pilipinas (BSP), and local government unit reports spanning the last five years. Econometric modeling was utilized to forecast growth trajectories under various policy scenarios, ensuring a rigorous academic standard.</w:t>
      </w:r>
    </w:p>
    <w:p>
      <w:pPr>
        <w:pStyle w:val="BodyText"/>
      </w:pPr>
      <w:r>
        <w:t xml:space="preserve">Furthermore, interviews were conducted with prominent economists, urban planners, and business leaders in Manila to gather firsthand perspectives on implementation challenges and opportunities. This triangulation of data sources enhances the validity and reliability of our findings.</w:t>
      </w:r>
    </w:p>
    <w:bookmarkEnd w:id="24"/>
    <w:bookmarkStart w:id="25" w:name="data-analysis-key-findings"/>
    <w:p>
      <w:pPr>
        <w:pStyle w:val="Heading3"/>
      </w:pPr>
      <w:r>
        <w:t xml:space="preserve">Data Analysis: Key Findings</w:t>
      </w:r>
    </w:p>
    <w:p>
      <w:pPr>
        <w:numPr>
          <w:ilvl w:val="0"/>
          <w:numId w:val="1001"/>
        </w:numPr>
        <w:pStyle w:val="Compact"/>
      </w:pPr>
      <w:r>
        <w:rPr>
          <w:bCs/>
          <w:b/>
        </w:rPr>
        <w:t xml:space="preserve">GDP Growth Trends:</w:t>
      </w:r>
      <w:r>
        <w:t xml:space="preserve"> </w:t>
      </w:r>
      <w:r>
        <w:t xml:space="preserve">While national GDP showed resilience, specific sectors in Philippines Manila experienced slower recovery rates due to prolonged lockdowns and supply chain disruptions.</w:t>
      </w:r>
    </w:p>
    <w:p>
      <w:pPr>
        <w:numPr>
          <w:ilvl w:val="0"/>
          <w:numId w:val="1001"/>
        </w:numPr>
        <w:pStyle w:val="Compact"/>
      </w:pPr>
      <w:r>
        <w:rPr>
          <w:bCs/>
          <w:b/>
        </w:rPr>
        <w:t xml:space="preserve">Inflationary Pressures:</w:t>
      </w:r>
      <w:r>
        <w:t xml:space="preserve"> </w:t>
      </w:r>
      <w:r>
        <w:t xml:space="preserve">Food and fuel prices significantly impacted household disposable income in dense urban centers like Manila.</w:t>
      </w:r>
    </w:p>
    <w:p>
      <w:pPr>
        <w:numPr>
          <w:ilvl w:val="0"/>
          <w:numId w:val="1001"/>
        </w:numPr>
        <w:pStyle w:val="Compact"/>
      </w:pPr>
      <w:r>
        <w:rPr>
          <w:bCs/>
          <w:b/>
        </w:rPr>
        <w:t xml:space="preserve">Digital Adoption:</w:t>
      </w:r>
      <w:r>
        <w:t xml:space="preserve">A surge in e-commerce adoption has offset some losses in traditional retail, highlighting the need for digital infrastructure investment.</w:t>
      </w:r>
    </w:p>
    <w:bookmarkEnd w:id="25"/>
    <w:bookmarkStart w:id="26" w:name="the-role-of-an-economist"/>
    <w:p>
      <w:pPr>
        <w:pStyle w:val="Heading3"/>
      </w:pPr>
      <w:r>
        <w:t xml:space="preserve">The Role of an Economist</w:t>
      </w:r>
    </w:p>
    <w:p>
      <w:pPr>
        <w:pStyle w:val="FirstParagraph"/>
      </w:pPr>
      <w:r>
        <w:t xml:space="preserve">In this context, an Economist serves as a vital advisor, translating complex data into actionable policy recommendations. By monitoring inflation rates and employment figures specific to Manila's demographics, economists can guide resource allocation efficiently.</w:t>
      </w:r>
    </w:p>
    <w:bookmarkEnd w:id="26"/>
    <w:bookmarkStart w:id="27" w:name="strategic-recommendations"/>
    <w:p>
      <w:pPr>
        <w:pStyle w:val="Heading3"/>
      </w:pPr>
      <w:r>
        <w:t xml:space="preserve">Strategic Recommendations</w:t>
      </w:r>
    </w:p>
    <w:p>
      <w:pPr>
        <w:pStyle w:val="FirstParagraph"/>
      </w:pPr>
      <w:r>
        <w:rPr>
          <w:bCs/>
          <w:b/>
        </w:rPr>
        <w:t xml:space="preserve">Infrastructure Modernization:</w:t>
      </w:r>
      <w:r>
        <w:t xml:space="preserve"> </w:t>
      </w:r>
      <w:r>
        <w:t xml:space="preserve">Prioritize public transport upgrades in Philippines Manila to reduce congestion costs, which currently drain significant productivity.</w:t>
      </w:r>
    </w:p>
    <w:p>
      <w:pPr>
        <w:pStyle w:val="BodyText"/>
      </w:pPr>
      <w:r>
        <w:rPr>
          <w:bCs/>
          <w:b/>
        </w:rPr>
        <w:t xml:space="preserve">SME Support Programs:</w:t>
      </w:r>
      <w:r>
        <w:t xml:space="preserve"> </w:t>
      </w:r>
      <w:r>
        <w:t xml:space="preserve">Implement targeted tax incentives and low-interest loans for SMEs to foster job creation and innovation.</w:t>
      </w:r>
    </w:p>
    <w:p>
      <w:pPr>
        <w:pStyle w:val="BodyText"/>
      </w:pPr>
      <w:r>
        <w:t xml:space="preserve">Digital Inclusion Initiatives:</w:t>
      </w:r>
    </w:p>
    <w:bookmarkEnd w:id="27"/>
    <w:bookmarkStart w:id="28" w:name="conclusion"/>
    <w:p>
      <w:pPr>
        <w:pStyle w:val="Heading3"/>
      </w:pPr>
      <w:r>
        <w:t xml:space="preserve">Conclusion</w:t>
      </w:r>
    </w:p>
    <w:p>
      <w:pPr>
        <w:pStyle w:val="FirstParagraph"/>
      </w:pPr>
      <w:r>
        <w:t xml:space="preserve">In conclusion, achieving sustainable economic growth in Philippines Manila requires a coordinated effort involving government agencies, private sector stakeholders, and academic institutions. The insights presented herein underscore the critical importance of adopting a nuanced, data-driven approach to policy formulation. As an Economist plays a pivotal role in this ecosystem, their ability to anticipate trends and mitigate risks will determine the region's future prosperity.</w:t>
      </w:r>
    </w:p>
    <w:p>
      <w:pPr>
        <w:pStyle w:val="BodyText"/>
      </w:pPr>
      <w:r>
        <w:t xml:space="preserve">Future research should focus on longitudinal studies tracking the implementation of these recommended strategies to assess their long-term impact on the socioeconomic fabric of Manila.</w:t>
      </w:r>
    </w:p>
    <w:bookmarkEnd w:id="28"/>
    <w:bookmarkStart w:id="29" w:name="contact-information"/>
    <w:p>
      <w:pPr>
        <w:pStyle w:val="Heading3"/>
      </w:pPr>
      <w:r>
        <w:t xml:space="preserve">Contact Information</w:t>
      </w:r>
    </w:p>
    <w:p>
      <w:pPr>
        <w:pStyle w:val="FirstParagraph"/>
      </w:pPr>
      <w:r>
        <w:t xml:space="preserve">Email:</w:t>
      </w:r>
    </w:p>
    <w:p>
      <w:pPr>
        <w:pStyle w:val="BodyText"/>
      </w:pPr>
      <w:r>
        <w:t xml:space="preserve">Website:</w:t>
      </w:r>
      <w:r>
        <w:rPr>
          <w:iCs/>
          <w:i/>
        </w:rPr>
        <w:t xml:space="preserve">Please direct inquiries regarding this poster presentation to the lead author.</w:t>
      </w:r>
    </w:p>
    <w:bookmarkEnd w:id="29"/>
    <w:p>
      <w:pPr>
        <w:pStyle w:val="BodyText"/>
      </w:pPr>
      <w:r>
        <w:t xml:space="preserve">© 2023 Academic Research Consortium. All Rights Reserved. | Poster Presentation on Economic Strategies for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Growth in the Philippines: A Strategic Framework for Manila's Future</dc:title>
  <dc:creator/>
  <dc:language>en</dc:language>
  <cp:keywords/>
  <dcterms:created xsi:type="dcterms:W3CDTF">2026-07-29T12:45:19Z</dcterms:created>
  <dcterms:modified xsi:type="dcterms:W3CDTF">2026-07-29T12:45:19Z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