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Poster</w:t>
      </w:r>
      <w:r>
        <w:t xml:space="preserve"> </w:t>
      </w:r>
      <w:r>
        <w:t xml:space="preserve">Presentation:</w:t>
      </w:r>
      <w:r>
        <w:t xml:space="preserve"> </w:t>
      </w:r>
      <w:r>
        <w:t xml:space="preserve">Zurich</w:t>
      </w:r>
      <w:r>
        <w:t xml:space="preserve"> </w:t>
      </w:r>
      <w:r>
        <w:t xml:space="preserve">Context</w:t>
      </w:r>
    </w:p>
    <w:p>
      <w:pPr>
        <w:pStyle w:val="FirstParagraph"/>
      </w:pPr>
      <w:r>
        <w:t xml:space="preserve">--&gt;</w:t>
      </w:r>
    </w:p>
    <w:bookmarkStart w:id="20" w:name="X1a1dd3d806d6c1d6dfc9e455f9e4ec88f9dba4a"/>
    <w:p>
      <w:pPr>
        <w:pStyle w:val="Heading1"/>
      </w:pPr>
      <w:r>
        <w:t xml:space="preserve">The Role and Responsibility of the Economist in Switzerland Zurich</w:t>
      </w:r>
    </w:p>
    <w:p>
      <w:pPr>
        <w:pStyle w:val="FirstParagraph"/>
      </w:pPr>
      <w:r>
        <w:t xml:space="preserve">-&gt;</w:t>
      </w:r>
    </w:p>
    <w:p>
      <w:pPr>
        <w:pStyle w:val="BodyText"/>
      </w:pPr>
      <w:r>
        <w:t xml:space="preserve">--&gt;</w:t>
      </w:r>
      <w:r>
        <w:t xml:space="preserve"> </w:t>
      </w:r>
      <w:r>
        <w:t xml:space="preserve">Prepared for the International Symposium on Economic Stability and Regional Development</w:t>
      </w:r>
      <w:r>
        <w:br/>
      </w:r>
      <w:r>
        <w:t xml:space="preserve">Location: Zurich, Switzerland</w:t>
      </w:r>
      <w:r>
        <w:br/>
      </w:r>
      <w:r>
        <w:t xml:space="preserve">Date: October 2023</w:t>
      </w:r>
    </w:p>
    <w:bookmarkEnd w:id="20"/>
    <w:p>
      <w:pPr>
        <w:pStyle w:val="BodyText"/>
      </w:pPr>
      <w:r>
        <w:t xml:space="preserve">--&gt;</w:t>
      </w:r>
    </w:p>
    <w:bookmarkStart w:id="21" w:name="i.-introduction-and-contextual-framework"/>
    <w:p>
      <w:pPr>
        <w:pStyle w:val="Heading2"/>
      </w:pPr>
      <w:r>
        <w:rPr>
          <w:bCs/>
          <w:b/>
        </w:rPr>
        <w:t xml:space="preserve">I. Introduction and Contextual Framework</w:t>
      </w:r>
    </w:p>
    <w:p>
      <w:pPr>
        <w:pStyle w:val="FirstParagraph"/>
      </w:pPr>
      <w:r>
        <w:t xml:space="preserve">&gt;</w:t>
      </w:r>
    </w:p>
    <w:p>
      <w:pPr>
        <w:pStyle w:val="BodyText"/>
      </w:pPr>
      <w:r>
        <w:t xml:space="preserve">The contemporary global economic landscape is characterized by volatility, rapid technological integration, and shifting geopolitical alliances. Within this complex matrix, the city-state environment of Zurich presents a unique case study for economic analysis. As the primary hub for finance in Switzerland and a critical node in the global economy, Zurich demands economists who possess not only theoretical rigor but also an acute sensitivity to local regulatory frameworks and international interdependencies. This poster presentation aims to elucidate the multifaceted role of the modern economist when operating within</w:t>
      </w:r>
      <w:r>
        <w:t xml:space="preserve"> </w:t>
      </w:r>
      <w:r>
        <w:rPr>
          <w:bCs/>
          <w:b/>
        </w:rPr>
        <w:t xml:space="preserve">Switzerland Zurich</w:t>
      </w:r>
      <w:r>
        <w:t xml:space="preserve">. It argues that understanding the specific economic mechanics of this region requires a specialized approach, blending traditional macroeconomic principles with micro-level insights into Switzerland’s robust social market economy.</w:t>
      </w:r>
    </w:p>
    <w:p>
      <w:pPr>
        <w:pStyle w:val="BodyText"/>
      </w:pPr>
      <w:r>
        <w:t xml:space="preserve">The term "Economist" here is defined not merely as a data analyst, but as a strategic advisor and policy evaluator. In the context of</w:t>
      </w:r>
      <w:r>
        <w:t xml:space="preserve"> </w:t>
      </w:r>
      <w:r>
        <w:rPr>
          <w:bCs/>
          <w:b/>
        </w:rPr>
        <w:t xml:space="preserve">Switzerland Zurich</w:t>
      </w:r>
      <w:r>
        <w:t xml:space="preserve">, these professionals are tasked with navigating the delicate balance between maintaining currency stability through the Swiss National Bank’s policies and fostering innovation in sectors such as fintech, pharmaceuticals, and high-end manufacturing. The presentation will explore how an economist contributes to sustainable growth while preserving the unique fiscal sovereignty that defines this region.</w:t>
      </w:r>
    </w:p>
    <w:bookmarkEnd w:id="21"/>
    <w:p>
      <w:pPr>
        <w:pStyle w:val="BodyText"/>
      </w:pPr>
      <w:r>
        <w:t xml:space="preserve">--&gt;</w:t>
      </w:r>
    </w:p>
    <w:bookmarkStart w:id="24" w:name="Xea15f87591b0ea6c7bf6d3fc150fac76ee3b1f0"/>
    <w:p>
      <w:pPr>
        <w:pStyle w:val="Heading2"/>
      </w:pPr>
      <w:r>
        <w:rPr>
          <w:bCs/>
          <w:b/>
        </w:rPr>
        <w:t xml:space="preserve">II. Economic Structure of Switzerland Zurich</w:t>
      </w:r>
    </w:p>
    <w:p>
      <w:pPr>
        <w:pStyle w:val="FirstParagraph"/>
      </w:pPr>
      <w:r>
        <w:t xml:space="preserve">&gt;</w:t>
      </w:r>
    </w:p>
    <w:p>
      <w:pPr>
        <w:pStyle w:val="BodyText"/>
      </w:pPr>
      <w:r>
        <w:t xml:space="preserve">To fully appreciate the mandate of an economist in this region, one must first understand the structural underpinnings of</w:t>
      </w:r>
      <w:r>
        <w:t xml:space="preserve"> </w:t>
      </w:r>
      <w:r>
        <w:rPr>
          <w:bCs/>
          <w:b/>
        </w:rPr>
        <w:t xml:space="preserve">Switzerland Zurich</w:t>
      </w:r>
      <w:r>
        <w:t xml:space="preserve">. The economy is heavily service-oriented, with banking and financial services constituting a significant portion of the Gross Domestic Product (GDP). However, viewing Zurich solely through the lens of finance is reductive. The city serves as a vital logistics hub and a center for research and development.</w:t>
      </w:r>
    </w:p>
    <w:bookmarkStart w:id="22" w:name="a.-fiscal-policy-and-taxation"/>
    <w:p>
      <w:pPr>
        <w:pStyle w:val="Heading3"/>
      </w:pPr>
      <w:r>
        <w:t xml:space="preserve">A. Fiscal Policy and Taxation</w:t>
      </w:r>
    </w:p>
    <w:p>
      <w:pPr>
        <w:pStyle w:val="FirstParagraph"/>
      </w:pPr>
      <w:r>
        <w:t xml:space="preserve">--&gt;</w:t>
      </w:r>
    </w:p>
    <w:p>
      <w:pPr>
        <w:pStyle w:val="BodyText"/>
      </w:pPr>
      <w:r>
        <w:t xml:space="preserve">Economists working in this jurisdiction must be well-versed in the cantonal tax laws, which vary significantly from federal standards. Zurich’s competitive tax regime attracts multinational corporations, yet it also raises questions regarding equity and social cohesion. The economist’s role involves analyzing the long-term sustainability of these fiscal incentives and advising policymakers on how to maintain competitiveness without eroding public services.</w:t>
      </w:r>
    </w:p>
    <w:bookmarkEnd w:id="22"/>
    <w:bookmarkStart w:id="23" w:name="b.-labor-market-dynamics"/>
    <w:p>
      <w:pPr>
        <w:pStyle w:val="Heading3"/>
      </w:pPr>
      <w:r>
        <w:t xml:space="preserve">B. Labor Market Dynamics</w:t>
      </w:r>
    </w:p>
    <w:p>
      <w:pPr>
        <w:pStyle w:val="FirstParagraph"/>
      </w:pPr>
      <w:r>
        <w:t xml:space="preserve">--&gt;</w:t>
      </w:r>
    </w:p>
    <w:p>
      <w:pPr>
        <w:pStyle w:val="BodyText"/>
      </w:pPr>
      <w:r>
        <w:t xml:space="preserve">The labor market in Switzerland Zurich is characterized by high productivity but also stringent qualification requirements. Economists play a crucial role in assessing immigration policies, which are pivotal given the reliance on skilled foreign labor. By employing predictive modeling, these professionals help anticipate shortages in critical sectors such as healthcare and engineering, ensuring that the local workforce remains agile and responsive to global demands.</w:t>
      </w:r>
    </w:p>
    <w:bookmarkEnd w:id="23"/>
    <w:bookmarkEnd w:id="24"/>
    <w:p>
      <w:pPr>
        <w:pStyle w:val="BodyText"/>
      </w:pPr>
      <w:r>
        <w:t xml:space="preserve">--&gt;</w:t>
      </w:r>
    </w:p>
    <w:bookmarkStart w:id="25" w:name="Xf9dd11405dcd4bfaf93954aa3c0c6194092f4be"/>
    <w:p>
      <w:pPr>
        <w:pStyle w:val="Heading2"/>
      </w:pPr>
      <w:r>
        <w:rPr>
          <w:bCs/>
          <w:b/>
        </w:rPr>
        <w:t xml:space="preserve">III. Key Responsibilities of the Economist</w:t>
      </w:r>
    </w:p>
    <w:p>
      <w:pPr>
        <w:pStyle w:val="FirstParagraph"/>
      </w:pPr>
      <w:r>
        <w:t xml:space="preserve">&gt;</w:t>
      </w:r>
    </w:p>
    <w:p>
      <w:pPr>
        <w:pStyle w:val="BodyText"/>
      </w:pPr>
      <w:r>
        <w:t xml:space="preserve">--&gt;</w:t>
      </w:r>
    </w:p>
    <w:p>
      <w:pPr>
        <w:pStyle w:val="BodyText"/>
      </w:pPr>
      <w:r>
        <w:rPr>
          <w:iCs/>
          <w:i/>
        </w:rPr>
        <w:t xml:space="preserve">"In the high-stakes environment of Zurich, an economist acts as a bridge between abstract theory and tangible policy implementation."</w:t>
      </w:r>
    </w:p>
    <w:p>
      <w:pPr>
        <w:pStyle w:val="BodyText"/>
      </w:pPr>
      <w:r>
        <w:t xml:space="preserve">--&gt;</w:t>
      </w:r>
    </w:p>
    <w:p>
      <w:pPr>
        <w:numPr>
          <w:ilvl w:val="0"/>
          <w:numId w:val="1001"/>
        </w:numPr>
        <w:pStyle w:val="Compact"/>
      </w:pPr>
      <w:r>
        <w:rPr>
          <w:bCs/>
          <w:b/>
        </w:rPr>
        <w:t xml:space="preserve">Risk Assessment:</w:t>
      </w:r>
      <w:r>
        <w:t xml:space="preserve"> </w:t>
      </w:r>
      <w:r>
        <w:t xml:space="preserve">Evaluating systemic risks associated with global financial contagion and advising local institutions on mitigation strategies.</w:t>
      </w:r>
    </w:p>
    <w:p>
      <w:pPr>
        <w:numPr>
          <w:ilvl w:val="0"/>
          <w:numId w:val="1001"/>
        </w:numPr>
        <w:pStyle w:val="Compact"/>
      </w:pPr>
      <w:r>
        <w:rPr>
          <w:bCs/>
          <w:b/>
        </w:rPr>
        <w:t xml:space="preserve">Sustainability Integration:</w:t>
      </w:r>
      <w:r>
        <w:t xml:space="preserve"> </w:t>
      </w:r>
      <w:r>
        <w:t xml:space="preserve">Analyzing the economic viability of green initiatives. As Switzerland commits to ambitious climate goals, economists must quantify the cost-benefit analysis of transitioning to renewable energy sources within the industrial parks surrounding Zurich.</w:t>
      </w:r>
    </w:p>
    <w:p>
      <w:pPr>
        <w:numPr>
          <w:ilvl w:val="0"/>
          <w:numId w:val="1001"/>
        </w:numPr>
        <w:pStyle w:val="Compact"/>
      </w:pPr>
      <w:r>
        <w:rPr>
          <w:bCs/>
          <w:b/>
        </w:rPr>
        <w:t xml:space="preserve">Innovation Facilitation:</w:t>
      </w:r>
      <w:r>
        <w:t xml:space="preserve"> </w:t>
      </w:r>
      <w:r>
        <w:t xml:space="preserve">Partnering with academic institutions like ETH Zurich to translate research outcomes into market-ready solutions. This requires a deep understanding of intellectual property economics and venture capital dynamics.</w:t>
      </w:r>
    </w:p>
    <w:p>
      <w:pPr>
        <w:pStyle w:val="FirstParagraph"/>
      </w:pPr>
      <w:r>
        <w:t xml:space="preserve">&gt;</w:t>
      </w:r>
    </w:p>
    <w:p>
      <w:pPr>
        <w:pStyle w:val="BodyText"/>
      </w:pPr>
      <w:r>
        <w:t xml:space="preserve">The interaction between the public sector, private enterprises, and civil society in</w:t>
      </w:r>
      <w:r>
        <w:t xml:space="preserve"> </w:t>
      </w:r>
      <w:r>
        <w:rPr>
          <w:bCs/>
          <w:b/>
        </w:rPr>
        <w:t xml:space="preserve">Switzerland Zurich</w:t>
      </w:r>
      <w:r>
        <w:t xml:space="preserve"> </w:t>
      </w:r>
      <w:r>
        <w:t xml:space="preserve">is mediated by accurate economic data. Economists provide the empirical backbone for these negotiations. For instance, when negotiating collective labor agreements—which are common in Switzerland—the economist provides unbiased projections on wage growth impacts on inflation and employment rates.</w:t>
      </w:r>
    </w:p>
    <w:bookmarkEnd w:id="25"/>
    <w:p>
      <w:pPr>
        <w:pStyle w:val="BodyText"/>
      </w:pPr>
      <w:r>
        <w:t xml:space="preserve">--&gt;</w:t>
      </w:r>
    </w:p>
    <w:bookmarkStart w:id="28" w:name="iv.-challenges-and-future-outlook"/>
    <w:p>
      <w:pPr>
        <w:pStyle w:val="Heading2"/>
      </w:pPr>
      <w:r>
        <w:rPr>
          <w:bCs/>
          <w:b/>
        </w:rPr>
        <w:t xml:space="preserve">IV. Challenges and Future Outlook</w:t>
      </w:r>
    </w:p>
    <w:p>
      <w:pPr>
        <w:pStyle w:val="FirstParagraph"/>
      </w:pPr>
      <w:r>
        <w:t xml:space="preserve">&gt;</w:t>
      </w:r>
    </w:p>
    <w:p>
      <w:pPr>
        <w:pStyle w:val="BodyText"/>
      </w:pPr>
      <w:r>
        <w:t xml:space="preserve">Despite its stability, the economic model of Switzerland Zurich faces significant headwinds. Globalization has led to increased competition for talent, while digital transformation threatens traditional banking models. Economists in this region must therefore adopt a forward-looking perspective.</w:t>
      </w:r>
    </w:p>
    <w:bookmarkStart w:id="26" w:name="a.-digital-disruption"/>
    <w:p>
      <w:pPr>
        <w:pStyle w:val="Heading3"/>
      </w:pPr>
      <w:r>
        <w:t xml:space="preserve">A. Digital Disruption</w:t>
      </w:r>
    </w:p>
    <w:p>
      <w:pPr>
        <w:pStyle w:val="FirstParagraph"/>
      </w:pPr>
      <w:r>
        <w:t xml:space="preserve">--&gt;</w:t>
      </w:r>
    </w:p>
    <w:p>
      <w:pPr>
        <w:pStyle w:val="BodyText"/>
      </w:pPr>
      <w:r>
        <w:t xml:space="preserve">The rise of cryptocurrencies and decentralized finance poses regulatory challenges. The economist must collaborate with legal experts to draft frameworks that protect consumers while allowing innovation to flourish. This requires a nuanced understanding of blockchain technology and its macroeconomic implications.</w:t>
      </w:r>
    </w:p>
    <w:bookmarkEnd w:id="26"/>
    <w:bookmarkStart w:id="27" w:name="b.-geopolitical-instability"/>
    <w:p>
      <w:pPr>
        <w:pStyle w:val="Heading3"/>
      </w:pPr>
      <w:r>
        <w:t xml:space="preserve">B. Geopolitical Instability</w:t>
      </w:r>
    </w:p>
    <w:p>
      <w:pPr>
        <w:pStyle w:val="FirstParagraph"/>
      </w:pPr>
      <w:r>
        <w:t xml:space="preserve">--&gt;</w:t>
      </w:r>
    </w:p>
    <w:p>
      <w:pPr>
        <w:pStyle w:val="BodyText"/>
      </w:pPr>
      <w:r>
        <w:t xml:space="preserve">As a neutral country, Switzerland often finds itself in a precarious position during global conflicts. Economists must develop stress-test scenarios for supply chain disruptions, ensuring that the local economy remains resilient against external shocks. This involves diversifying trade partners and reinforcing domestic production capacities.</w:t>
      </w:r>
    </w:p>
    <w:bookmarkEnd w:id="27"/>
    <w:bookmarkEnd w:id="28"/>
    <w:p>
      <w:pPr>
        <w:pStyle w:val="BodyText"/>
      </w:pPr>
      <w:r>
        <w:t xml:space="preserve">--&gt;</w:t>
      </w:r>
    </w:p>
    <w:bookmarkStart w:id="29" w:name="v.-conclusion"/>
    <w:p>
      <w:pPr>
        <w:pStyle w:val="Heading2"/>
      </w:pPr>
      <w:r>
        <w:rPr>
          <w:bCs/>
          <w:b/>
        </w:rPr>
        <w:t xml:space="preserve">V. Conclusion</w:t>
      </w:r>
    </w:p>
    <w:p>
      <w:pPr>
        <w:pStyle w:val="FirstParagraph"/>
      </w:pPr>
      <w:r>
        <w:t xml:space="preserve">&gt;</w:t>
      </w:r>
    </w:p>
    <w:p>
      <w:pPr>
        <w:pStyle w:val="BodyText"/>
      </w:pPr>
      <w:r>
        <w:t xml:space="preserve">The role of the economist in Switzerland Zurich extends far beyond numerical analysis. It is a role that demands strategic foresight, ethical responsibility, and a profound understanding of local cultural and political contexts. By maintaining the stability and competitiveness of this vital economic hub, economists contribute to the broader prosperity of Europe and the world.</w:t>
      </w:r>
    </w:p>
    <w:p>
      <w:pPr>
        <w:pStyle w:val="BodyText"/>
      </w:pPr>
      <w:r>
        <w:t xml:space="preserve">This presentation underscores that effective economic management in Zurich requires a holistic approach—one that integrates international best practices with local traditions. As we move forward, it is imperative for economists to continue adapting their methodologies to meet emerging challenges. Whether addressing climate change, digital transformation, or social inequality, the economist remains a pivotal figure in shaping the future of Switzerland Zurich.</w:t>
      </w:r>
    </w:p>
    <w:p>
      <w:pPr>
        <w:pStyle w:val="BodyText"/>
      </w:pPr>
      <w:r>
        <w:t xml:space="preserve">We invite further discussion on how academic research can better inform policy decisions in this dynamic region. Through collaboration between academia and industry, we can ensure that the economic principles guiding Zurich remain relevant and effective for generations to come.</w:t>
      </w:r>
    </w:p>
    <w:bookmarkEnd w:id="29"/>
    <w:p>
      <w:pPr>
        <w:pStyle w:val="BodyText"/>
      </w:pPr>
      <w:r>
        <w:t xml:space="preserve">--&gt;</w:t>
      </w:r>
    </w:p>
    <w:p>
      <w:r>
        <w:pict>
          <v:rect style="width:0;height:1.5pt" o:hralign="center" o:hrstd="t" o:hr="t"/>
        </w:pict>
      </w:r>
    </w:p>
    <w:p>
      <w:pPr>
        <w:pStyle w:val="FirstParagraph"/>
      </w:pPr>
      <w:r>
        <w:t xml:space="preserve">&gt;</w:t>
      </w:r>
    </w:p>
    <w:p>
      <w:pPr>
        <w:pStyle w:val="BodyText"/>
      </w:pPr>
      <w:r>
        <w:rPr>
          <w:bCs/>
          <w:b/>
        </w:rPr>
        <w:t xml:space="preserve">Contact Information:</w:t>
      </w:r>
      <w:r>
        <w:br/>
      </w:r>
      <w:r>
        <w:t xml:space="preserve">Department of Economics</w:t>
      </w:r>
      <w:r>
        <w:br/>
      </w:r>
      <w:r>
        <w:t xml:space="preserve">University of Zurich</w:t>
      </w:r>
      <w:r>
        <w:br/>
      </w:r>
      <w:r>
        <w:t xml:space="preserve">Plattenstrasse 32, 8032 Zürich, Switzerland</w:t>
      </w:r>
    </w:p>
    <w:p>
      <w:pPr>
        <w:pStyle w:val="BodyText"/>
      </w:pPr>
      <w:r>
        <w:t xml:space="preserve">--&gt;</w:t>
      </w:r>
      <w:r>
        <w:t xml:space="preserve"> </w:t>
      </w:r>
      <w:r>
        <w:t xml:space="preserve">--&gt;</w:t>
      </w:r>
      <w:r>
        <w:t xml:space="preserve"> </w:t>
      </w: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Poster Presentation: Zurich Context</dc:title>
  <dc:creator/>
  <dc:language>en</dc:language>
  <cp:keywords/>
  <dcterms:created xsi:type="dcterms:W3CDTF">2026-07-29T17:02:41Z</dcterms:created>
  <dcterms:modified xsi:type="dcterms:W3CDTF">2026-07-29T17:02:41Z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