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Transformation</w:t>
      </w:r>
      <w:r>
        <w:t xml:space="preserve"> </w:t>
      </w:r>
      <w:r>
        <w:t xml:space="preserve">in</w:t>
      </w:r>
      <w:r>
        <w:t xml:space="preserve"> </w:t>
      </w:r>
      <w:r>
        <w:t xml:space="preserve">Tanzania:</w:t>
      </w:r>
      <w:r>
        <w:t xml:space="preserve"> </w:t>
      </w:r>
      <w:r>
        <w:t xml:space="preserve">A</w:t>
      </w:r>
      <w:r>
        <w:t xml:space="preserve"> </w:t>
      </w:r>
      <w:r>
        <w:t xml:space="preserve">Poster</w:t>
      </w:r>
      <w:r>
        <w:t xml:space="preserve"> </w:t>
      </w:r>
      <w:r>
        <w:t xml:space="preserve">Presentation</w:t>
      </w:r>
    </w:p>
    <w:bookmarkStart w:id="20" w:name="X6d7e59f441428bc9eb97e37e99292a96bc3aef5"/>
    <w:p>
      <w:pPr>
        <w:pStyle w:val="Heading1"/>
      </w:pPr>
      <w:r>
        <w:t xml:space="preserve">The Economist's Role in Shaping Tanzania Dar es Salaam</w:t>
      </w:r>
    </w:p>
    <w:p>
      <w:pPr>
        <w:pStyle w:val="FirstParagraph"/>
      </w:pPr>
      <w:r>
        <w:br/>
      </w:r>
    </w:p>
    <w:p>
      <w:pPr>
        <w:pStyle w:val="BodyText"/>
      </w:pPr>
      <w:r>
        <w:t xml:space="preserve">Strategic Insights for Sustainable Urban Economic Growth</w:t>
      </w:r>
      <w:r>
        <w:br/>
      </w:r>
      <w:r>
        <w:t xml:space="preserve">A Poster Presentation Document</w:t>
      </w:r>
    </w:p>
    <w:p>
      <w:pPr>
        <w:pStyle w:val="BodyText"/>
      </w:pPr>
      <w:r>
        <w:t xml:space="preserve">Prepared for Academic and Policy Review | Focus Region: Tanzania, Dar es Salaam</w:t>
      </w:r>
    </w:p>
    <w:bookmarkEnd w:id="20"/>
    <w:bookmarkStart w:id="21" w:name="introduction-context"/>
    <w:p>
      <w:pPr>
        <w:pStyle w:val="Heading2"/>
      </w:pPr>
      <w:r>
        <w:t xml:space="preserve">1. Introduction &amp; Context</w:t>
      </w:r>
    </w:p>
    <w:p>
      <w:pPr>
        <w:pStyle w:val="FirstParagraph"/>
      </w:pPr>
      <w:r>
        <w:t xml:space="preserve">Dar es Salaam stands as the economic heartbeat of Tanzania, serving as the primary port and commercial hub for East Africa. As a rapidly urbanizing metropolis, it faces complex challenges that require rigorous economic analysis and strategic policy formulation. This poster presentation highlights the critical role of the modern economist in navigating these dynamics. The focus is not merely on macroeconomic indicators but on how micro-level economic decisions impact the daily livelihoods of citizens in this vibrant coastal city.</w:t>
      </w:r>
    </w:p>
    <w:p>
      <w:pPr>
        <w:pStyle w:val="BodyText"/>
      </w:pPr>
      <w:r>
        <w:t xml:space="preserve">The intersection of traditional market structures, emerging digital economies, and global trade networks creates a unique landscape for economic study. For any scholar or practitioner labeled an Economist working within this context, understanding the specific socio-economic fabric of Tanzania Dar es Salaam is paramount. The document outlines key areas where economic expertise can drive tangible development outcomes.</w:t>
      </w:r>
    </w:p>
    <w:bookmarkEnd w:id="21"/>
    <w:bookmarkStart w:id="22" w:name="Xd2f12b3db8288571453a4bd0f6ce4880b1ffe4a"/>
    <w:p>
      <w:pPr>
        <w:pStyle w:val="Heading2"/>
      </w:pPr>
      <w:r>
        <w:t xml:space="preserve">2. Critical Economic Challenges in Dar es Salaam</w:t>
      </w:r>
    </w:p>
    <w:p>
      <w:pPr>
        <w:pStyle w:val="FirstParagraph"/>
      </w:pPr>
      <w:r>
        <w:t xml:space="preserve">To effectively contribute to the development of Tanzania Dar es Salaam, an Economist must address several pressing structural issues:</w:t>
      </w:r>
    </w:p>
    <w:p>
      <w:pPr>
        <w:numPr>
          <w:ilvl w:val="0"/>
          <w:numId w:val="1001"/>
        </w:numPr>
        <w:pStyle w:val="Compact"/>
      </w:pPr>
      <w:r>
        <w:rPr>
          <w:bCs/>
          <w:b/>
        </w:rPr>
        <w:t xml:space="preserve">Urban Informality:</w:t>
      </w:r>
      <w:r>
        <w:t xml:space="preserve"> </w:t>
      </w:r>
      <w:r>
        <w:t xml:space="preserve">A significant portion of the workforce in Dar es Salaam operates within the informal sector. Economists play a crucial role in quantifying this sector's contribution to GDP and designing policies that integrate informal workers into the formal economy without stifling their entrepreneurial spirit.</w:t>
      </w:r>
    </w:p>
    <w:p>
      <w:pPr>
        <w:numPr>
          <w:ilvl w:val="0"/>
          <w:numId w:val="1001"/>
        </w:numPr>
        <w:pStyle w:val="Compact"/>
      </w:pPr>
      <w:r>
        <w:rPr>
          <w:bCs/>
          <w:b/>
        </w:rPr>
        <w:t xml:space="preserve">Housing Affordability:</w:t>
      </w:r>
      <w:r>
        <w:t xml:space="preserve"> </w:t>
      </w:r>
      <w:r>
        <w:t xml:space="preserve">Rapid migration from rural areas to Dar es Salaam has outpaced housing supply. The economist must analyze land tenure systems, construction costs, and financing mechanisms to propose solutions for affordable urban housing.</w:t>
      </w:r>
    </w:p>
    <w:p>
      <w:pPr>
        <w:numPr>
          <w:ilvl w:val="0"/>
          <w:numId w:val="1001"/>
        </w:numPr>
        <w:pStyle w:val="Compact"/>
      </w:pPr>
      <w:r>
        <w:rPr>
          <w:bCs/>
          <w:b/>
        </w:rPr>
        <w:t xml:space="preserve">Inflationary Pressures:</w:t>
      </w:r>
      <w:r>
        <w:t xml:space="preserve"> </w:t>
      </w:r>
      <w:r>
        <w:t xml:space="preserve">As a coastal city heavily reliant on imports and exports, Dar es Salaam is sensitive to global price fluctuations. An Economist monitors currency exchange rates and supply chain bottlenecks to advise the Bank of Tanzania on monetary stability measures specific to regional impacts.</w:t>
      </w:r>
    </w:p>
    <w:p>
      <w:pPr>
        <w:numPr>
          <w:ilvl w:val="0"/>
          <w:numId w:val="1001"/>
        </w:numPr>
        <w:pStyle w:val="Compact"/>
      </w:pPr>
      <w:r>
        <w:rPr>
          <w:bCs/>
          <w:b/>
        </w:rPr>
        <w:t xml:space="preserve">Infrastructure Deficits:</w:t>
      </w:r>
      <w:r>
        <w:t xml:space="preserve"> </w:t>
      </w:r>
      <w:r>
        <w:t xml:space="preserve">While the Standard Gauge Railway (SGR) and harbor expansions are underway, last-mile connectivity remains a hurdle. Economic cost-benefit analyses are essential to prioritize infrastructure projects that yield the highest social return on investment.</w:t>
      </w:r>
    </w:p>
    <w:p>
      <w:pPr>
        <w:pStyle w:val="FirstParagraph"/>
      </w:pPr>
      <w:r>
        <w:t xml:space="preserve">Note: The term "Economist" here refers not only to academic theorists but also to policy analysts, development consultants, and financial planners operating within Tanzania Dar es Salaam.</w:t>
      </w:r>
    </w:p>
    <w:bookmarkEnd w:id="22"/>
    <w:bookmarkStart w:id="26" w:name="strategic-opportunities-for-growth"/>
    <w:p>
      <w:pPr>
        <w:pStyle w:val="Heading2"/>
      </w:pPr>
      <w:r>
        <w:t xml:space="preserve">3. Strategic Opportunities for Growth</w:t>
      </w:r>
    </w:p>
    <w:p>
      <w:pPr>
        <w:pStyle w:val="FirstParagraph"/>
      </w:pPr>
      <w:r>
        <w:t xml:space="preserve">Dar es Salaam is poised for exponential growth, driven by its strategic location on the Indian Ocean trade routes. The Economist identifies three key pillars for future prosperity:</w:t>
      </w:r>
    </w:p>
    <w:bookmarkStart w:id="23" w:name="a.-the-blue-economy"/>
    <w:p>
      <w:pPr>
        <w:pStyle w:val="Heading3"/>
      </w:pPr>
      <w:r>
        <w:t xml:space="preserve">A. The Blue Economy</w:t>
      </w:r>
    </w:p>
    <w:p>
      <w:pPr>
        <w:pStyle w:val="FirstParagraph"/>
      </w:pPr>
      <w:r>
        <w:t xml:space="preserve">Tanzania possesses one of the longest coastlines in Africa. Economists are increasingly focusing on sustainable fisheries management, marine tourism, and offshore gas extraction. By applying resource economics principles to Tanzania Dar es Salaam's coastal zones, policymakers can ensure that natural capital is preserved while maximizing economic yield.</w:t>
      </w:r>
    </w:p>
    <w:bookmarkEnd w:id="23"/>
    <w:bookmarkStart w:id="24" w:name="b.-digital-transformation"/>
    <w:p>
      <w:pPr>
        <w:pStyle w:val="Heading3"/>
      </w:pPr>
      <w:r>
        <w:t xml:space="preserve">B. Digital Transformation</w:t>
      </w:r>
    </w:p>
    <w:p>
      <w:pPr>
        <w:pStyle w:val="FirstParagraph"/>
      </w:pPr>
      <w:r>
        <w:t xml:space="preserve">The rise of fintech and mobile money solutions (such as M-Pesa and Tigo Pesa) has revolutionized financial inclusion in Dar es Salaam. An Economist analyzes the transaction data to understand consumption patterns among low-income households, enabling more targeted social welfare programs.</w:t>
      </w:r>
    </w:p>
    <w:bookmarkEnd w:id="24"/>
    <w:bookmarkStart w:id="25" w:name="c.-regional-trade-hub"/>
    <w:p>
      <w:pPr>
        <w:pStyle w:val="Heading3"/>
      </w:pPr>
      <w:r>
        <w:t xml:space="preserve">C. Regional Trade Hub</w:t>
      </w:r>
    </w:p>
    <w:p>
      <w:pPr>
        <w:pStyle w:val="FirstParagraph"/>
      </w:pPr>
      <w:r>
        <w:t xml:space="preserve">As a gateway to the Democratic Republic of Congo, Rwanda, and Burundi, Dar es Salaam’s port efficiency directly impacts regional trade. Economists model trade facilitation reforms to reduce non-tariff barriers, ensuring that Tanzania remains competitive against neighboring ports in Mombasa and Durban.</w:t>
      </w:r>
    </w:p>
    <w:bookmarkEnd w:id="25"/>
    <w:bookmarkEnd w:id="26"/>
    <w:bookmarkStart w:id="27" w:name="methodological-approach"/>
    <w:p>
      <w:pPr>
        <w:pStyle w:val="Heading2"/>
      </w:pPr>
      <w:r>
        <w:t xml:space="preserve">4. Methodological Approach</w:t>
      </w:r>
    </w:p>
    <w:p>
      <w:pPr>
        <w:pStyle w:val="FirstParagraph"/>
      </w:pPr>
      <w:r>
        <w:t xml:space="preserve">A rigorous academic approach requires robust data collection. In the context of Tanzania Dar es Salaam, this involves:</w:t>
      </w:r>
    </w:p>
    <w:p>
      <w:pPr>
        <w:numPr>
          <w:ilvl w:val="0"/>
          <w:numId w:val="1002"/>
        </w:numPr>
        <w:pStyle w:val="Compact"/>
      </w:pPr>
      <w:r>
        <w:rPr>
          <w:bCs/>
          <w:b/>
        </w:rPr>
        <w:t xml:space="preserve">Mixed-Methods Research:</w:t>
      </w:r>
      <w:r>
        <w:t xml:space="preserve"> </w:t>
      </w:r>
      <w:r>
        <w:t xml:space="preserve">Combining quantitative household surveys with qualitative interviews to capture the nuances of urban poverty and resilience.</w:t>
      </w:r>
    </w:p>
    <w:p>
      <w:pPr>
        <w:numPr>
          <w:ilvl w:val="0"/>
          <w:numId w:val="1002"/>
        </w:numPr>
        <w:pStyle w:val="Compact"/>
      </w:pPr>
      <w:r>
        <w:rPr>
          <w:bCs/>
          <w:b/>
        </w:rPr>
        <w:t xml:space="preserve">Econometric Modeling:</w:t>
      </w:r>
      <w:r>
        <w:t xml:space="preserve"> </w:t>
      </w:r>
      <w:r>
        <w:t xml:space="preserve">Utilizing regression analysis to determine the impact of infrastructure spending on local employment rates in districts such as Kinondoni and Ilala.</w:t>
      </w:r>
    </w:p>
    <w:p>
      <w:pPr>
        <w:numPr>
          <w:ilvl w:val="0"/>
          <w:numId w:val="1002"/>
        </w:numPr>
        <w:pStyle w:val="Compact"/>
      </w:pPr>
      <w:r>
        <w:t xml:space="preserve">Leveraging mobile network data to track real-time population movement and economic activity flows across the city.</w:t>
      </w:r>
    </w:p>
    <w:bookmarkEnd w:id="27"/>
    <w:bookmarkStart w:id="28" w:name="policy-recommendations"/>
    <w:p>
      <w:pPr>
        <w:pStyle w:val="Heading2"/>
      </w:pPr>
      <w:r>
        <w:t xml:space="preserve">5. Policy Recommendations</w:t>
      </w:r>
    </w:p>
    <w:p>
      <w:pPr>
        <w:pStyle w:val="FirstParagraph"/>
      </w:pPr>
      <w:r>
        <w:t xml:space="preserve">Based on current trends, the following recommendations are proposed for stakeholders in Tanzania Dar es Salaam:</w:t>
      </w:r>
    </w:p>
    <w:p>
      <w:pPr>
        <w:numPr>
          <w:ilvl w:val="0"/>
          <w:numId w:val="1003"/>
        </w:numPr>
        <w:pStyle w:val="Compact"/>
      </w:pPr>
      <w:r>
        <w:rPr>
          <w:bCs/>
          <w:b/>
        </w:rPr>
        <w:t xml:space="preserve">Skill Development Alignment:</w:t>
      </w:r>
      <w:r>
        <w:t xml:space="preserve">The curriculum of universities and vocational centers must align with the needs of the growing industrial and service sectors. An Economist should conduct labor market gap analyses to guide educational policy.</w:t>
      </w:r>
    </w:p>
    <w:p>
      <w:pPr>
        <w:numPr>
          <w:ilvl w:val="0"/>
          <w:numId w:val="1003"/>
        </w:numPr>
        <w:pStyle w:val="Compact"/>
      </w:pPr>
      <w:r>
        <w:t xml:space="preserve">Tax Incentives for SMEs:To foster innovation, small and medium enterprises in Dar es Salaam require targeted tax holidays or simplified registration processes, reducing the cost of compliance.</w:t>
      </w:r>
    </w:p>
    <w:p>
      <w:pPr>
        <w:numPr>
          <w:ilvl w:val="0"/>
          <w:numId w:val="1003"/>
        </w:numPr>
        <w:pStyle w:val="Compact"/>
      </w:pPr>
      <w:r>
        <w:rPr>
          <w:bCs/>
          <w:b/>
        </w:rPr>
        <w:t xml:space="preserve">Sustainable Urban Planning:</w:t>
      </w:r>
      <w:r>
        <w:t xml:space="preserve">Economic valuation of ecosystem services (such as flood prevention provided by wetlands) must be integrated into urban planning decisions to prevent costly disaster recovery later.</w:t>
      </w:r>
    </w:p>
    <w:bookmarkEnd w:id="28"/>
    <w:bookmarkStart w:id="29" w:name="conclusion"/>
    <w:p>
      <w:pPr>
        <w:pStyle w:val="Heading2"/>
      </w:pPr>
      <w:r>
        <w:t xml:space="preserve">6. Conclusion</w:t>
      </w:r>
    </w:p>
    <w:p>
      <w:pPr>
        <w:pStyle w:val="FirstParagraph"/>
      </w:pPr>
      <w:r>
        <w:t xml:space="preserve">The trajectory of Tanzania Dar es Salaam is currently at a pivotal juncture. The role of the Economist extends beyond mere observation; it involves active participation in shaping policies that ensure inclusive, sustainable, and resilient growth. By addressing the unique challenges of informality, infrastructure, and regional integration, economic experts can transform Dar es Salaam into a model city for African urbanization.</w:t>
      </w:r>
    </w:p>
    <w:p>
      <w:pPr>
        <w:pStyle w:val="BodyText"/>
      </w:pPr>
      <w:r>
        <w:t xml:space="preserve">This poster presentation underscores that every decision made by an Economist has real-world implications for the millions of residents in Tanzania Dar es Salaam. Future research must continue to bridge the gap between academic theory and practical policy implementation, ensuring that economic growth translates into improved quality of life for all citizens.</w:t>
      </w:r>
    </w:p>
    <w:bookmarkEnd w:id="29"/>
    <w:p>
      <w:pPr>
        <w:pStyle w:val="BodyText"/>
      </w:pPr>
      <w:r>
        <w:rPr>
          <w:bCs/>
          <w:b/>
        </w:rPr>
        <w:t xml:space="preserve">Acknowledgments:</w:t>
      </w:r>
      <w:r>
        <w:t xml:space="preserve"> </w:t>
      </w:r>
      <w:r>
        <w:t xml:space="preserve">This document serves as an academic framework for discussing economic policies in Tanzania Dar es Salaam. All data references should be cited from official sources such as the National Bureau of Statistics of Tanzania and the Bank of Tanzania.</w:t>
      </w:r>
    </w:p>
    <w:p>
      <w:pPr>
        <w:pStyle w:val="BodyText"/>
      </w:pPr>
      <w:r>
        <w:t xml:space="preserve">© 2023 Academic Poster Series on Urban Economics | Focus: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Transformation in Tanzania: A Poster Presentation</dc:title>
  <dc:creator/>
  <dc:language>en</dc:language>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