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Kampala</w:t>
      </w:r>
      <w:r>
        <w:t xml:space="preserve"> </w:t>
      </w:r>
      <w:r>
        <w:t xml:space="preserve">Context</w:t>
      </w:r>
    </w:p>
    <w:bookmarkStart w:id="21" w:name="title-section"/>
    <w:bookmarkStart w:id="20" w:name="X0a405532a00c769e221cbce1f7a5df81b295825"/>
    <w:p>
      <w:pPr>
        <w:pStyle w:val="Heading1"/>
      </w:pPr>
      <w:r>
        <w:t xml:space="preserve">Economist Perspective on Sustainable Urban Development in Uganda Kampala: Challenges and Future Strategies</w:t>
      </w:r>
    </w:p>
    <w:p>
      <w:pPr>
        <w:pStyle w:val="FirstParagraph"/>
      </w:pPr>
      <w:r>
        <w:rPr>
          <w:bCs/>
          <w:b/>
        </w:rPr>
        <w:t xml:space="preserve">Dr. Sarah Achieng Ochieng</w:t>
      </w:r>
      <w:r>
        <w:t xml:space="preserve">, PhD in Development Economics, Makerere University School of Economics</w:t>
      </w:r>
      <w:r>
        <w:br/>
      </w:r>
      <w:r>
        <w:t xml:space="preserve">Department of Economic Policy Analysis, Kampala Metropolitan Institute for Economic Research</w:t>
      </w:r>
    </w:p>
    <w:p>
      <w:pPr>
        <w:pStyle w:val="BodyText"/>
      </w:pPr>
      <w:r>
        <w:rPr>
          <w:iCs/>
          <w:i/>
        </w:rPr>
        <w:t xml:space="preserve">Contact: s.achieng@kmer.ac.ug | +256 700 123 456</w:t>
      </w:r>
    </w:p>
    <w:bookmarkEnd w:id="20"/>
    <w:bookmarkEnd w:id="21"/>
    <w:bookmarkStart w:id="22" w:name="abstract"/>
    <w:p>
      <w:pPr>
        <w:pStyle w:val="Heading2"/>
      </w:pPr>
      <w:r>
        <w:t xml:space="preserve">Abstract</w:t>
      </w:r>
    </w:p>
    <w:p>
      <w:pPr>
        <w:pStyle w:val="FirstParagraph"/>
      </w:pPr>
      <w:r>
        <w:t xml:space="preserve">This academic poster presents a comprehensive economic analysis of the rapid urbanization trends currently reshaping the landscape of Uganda Kampala. As one of the fastest-growing cities in East Africa, Kampala faces unique macroeconomic challenges that require precise policy interventions. This study examines three critical dimensions: infrastructure financing, informal sector integration, and sustainable labor market dynamics within Uganda's capital city context.</w:t>
      </w:r>
    </w:p>
    <w:p>
      <w:pPr>
        <w:pStyle w:val="BodyText"/>
      </w:pPr>
      <w:r>
        <w:t xml:space="preserve">Utilizing data collected from 2018 to 2023, this research employs mixed-method approaches including structural equation modeling to assess how current fiscal policies impact household welfare. The findings suggest that while urbanization drives economic growth in Uganda Kampala, it simultaneously exacerbates inequality if left unmanaged. An Economist’s perspective emphasizes the need for targeted subsidies and public-private partnerships to mitigate these adverse effects effectively.</w:t>
      </w:r>
    </w:p>
    <w:bookmarkEnd w:id="22"/>
    <w:bookmarkStart w:id="26" w:name="introduction-section"/>
    <w:bookmarkStart w:id="23" w:name="introduction-background"/>
    <w:p>
      <w:pPr>
        <w:pStyle w:val="Heading2"/>
      </w:pPr>
      <w:r>
        <w:t xml:space="preserve">Introduction &amp; Background</w:t>
      </w:r>
    </w:p>
    <w:p>
      <w:pPr>
        <w:pStyle w:val="FirstParagraph"/>
      </w:pPr>
      <w:r>
        <w:rPr>
          <w:bCs/>
          <w:b/>
        </w:rPr>
        <w:t xml:space="preserve">The Economic Context of Uganda Kampala:</w:t>
      </w:r>
      <w:r>
        <w:t xml:space="preserve"> </w:t>
      </w:r>
      <w:r>
        <w:t xml:space="preserve">Understanding the role of an Economist in addressing urban challenges is paramount. Uganda Kampala serves as the commercial hub, contributing significantly to the national GDP. However, this contribution comes at a cost.</w:t>
      </w:r>
    </w:p>
    <w:p>
      <w:pPr>
        <w:numPr>
          <w:ilvl w:val="0"/>
          <w:numId w:val="1001"/>
        </w:numPr>
        <w:pStyle w:val="Compact"/>
      </w:pPr>
      <w:r>
        <w:t xml:space="preserve">Rapid population growth exceeding infrastructure capacity.</w:t>
      </w:r>
    </w:p>
    <w:p>
      <w:pPr>
        <w:numPr>
          <w:ilvl w:val="0"/>
          <w:numId w:val="1001"/>
        </w:numPr>
        <w:pStyle w:val="Compact"/>
      </w:pPr>
      <w:r>
        <w:t xml:space="preserve">High youth unemployment rates despite high economic activity levels.</w:t>
      </w:r>
    </w:p>
    <w:p>
      <w:pPr>
        <w:numPr>
          <w:ilvl w:val="0"/>
          <w:numId w:val="1001"/>
        </w:numPr>
        <w:pStyle w:val="Compact"/>
      </w:pPr>
      <w:r>
        <w:t xml:space="preserve">Inflationary pressures affecting basic commodities in the city center specifically.</w:t>
      </w:r>
    </w:p>
    <w:p>
      <w:pPr>
        <w:pStyle w:val="FirstParagraph"/>
      </w:pPr>
      <w:r>
        <w:br/>
      </w:r>
    </w:p>
    <w:p>
      <w:pPr>
        <w:pStyle w:val="BodyText"/>
      </w:pPr>
      <w:r>
        <w:t xml:space="preserve">An Economist must analyze these factors not just as isolated issues but as interconnected systems. The unique geographical constraints of Uganda Kampala, characterized by hilly terrain and limited flat land, add complexity to transportation costs and housing affordability.</w:t>
      </w:r>
    </w:p>
    <w:bookmarkEnd w:id="23"/>
    <w:bookmarkStart w:id="24" w:name="problem-statement"/>
    <w:p>
      <w:pPr>
        <w:pStyle w:val="Heading2"/>
      </w:pPr>
      <w:r>
        <w:t xml:space="preserve">Problem Statement</w:t>
      </w:r>
    </w:p>
    <w:p>
      <w:pPr>
        <w:pStyle w:val="FirstParagraph"/>
      </w:pPr>
      <w:r>
        <w:t xml:space="preserve">The central problem identified is the mismatch between urban planning frameworks and economic realities in Uganda Kampala. Traditional top-down economic models fail to capture the nuances of informal markets that dominate over 70% of employment opportunities within the city limits. This disconnect necessitates a new approach tailored specifically for Uganda Kampala’s socio-economic environment.</w:t>
      </w:r>
    </w:p>
    <w:bookmarkEnd w:id="24"/>
    <w:bookmarkStart w:id="25" w:name="research-objectives"/>
    <w:p>
      <w:pPr>
        <w:pStyle w:val="Heading2"/>
      </w:pPr>
      <w:r>
        <w:t xml:space="preserve">Research Objectives</w:t>
      </w:r>
    </w:p>
    <w:p>
      <w:pPr>
        <w:numPr>
          <w:ilvl w:val="0"/>
          <w:numId w:val="1002"/>
        </w:numPr>
        <w:pStyle w:val="Compact"/>
      </w:pPr>
      <w:r>
        <w:t xml:space="preserve">To evaluate the impact of transport infrastructure upgrades on labor mobility.</w:t>
      </w:r>
    </w:p>
    <w:p>
      <w:pPr>
        <w:numPr>
          <w:ilvl w:val="0"/>
          <w:numId w:val="1002"/>
        </w:numPr>
        <w:pStyle w:val="Compact"/>
      </w:pPr>
      <w:r>
        <w:t xml:space="preserve">To assess fiscal sustainability measures for local government units in Uganda Kampala.</w:t>
      </w:r>
    </w:p>
    <w:p>
      <w:pPr>
        <w:numPr>
          <w:ilvl w:val="0"/>
          <w:numId w:val="1002"/>
        </w:numPr>
        <w:pStyle w:val="Compact"/>
      </w:pPr>
      <w:r>
        <w:t xml:space="preserve">To propose policy recommendations that balance growth with equity.</w:t>
      </w:r>
    </w:p>
    <w:p>
      <w:pPr>
        <w:pStyle w:val="FirstParagraph"/>
      </w:pPr>
      <w:r>
        <w:br/>
      </w:r>
    </w:p>
    <w:bookmarkEnd w:id="25"/>
    <w:bookmarkEnd w:id="26"/>
    <w:bookmarkStart w:id="31" w:name="methodology-results-section"/>
    <w:bookmarkStart w:id="27" w:name="methodology-data-sources"/>
    <w:p>
      <w:pPr>
        <w:pStyle w:val="Heading2"/>
      </w:pPr>
      <w:r>
        <w:t xml:space="preserve">Methodology &amp; Data Sources</w:t>
      </w:r>
    </w:p>
    <w:p>
      <w:pPr>
        <w:pStyle w:val="FirstParagraph"/>
      </w:pPr>
      <w:r>
        <w:t xml:space="preserve">Data was sourced from the Uganda Bureau of Statistics, World Bank Development Indicators for Uganda Kampala, and primary surveys conducted across five divisions of the city. The sample size included 1,200 households and 50 small-to-medium enterprises (SMEs).</w:t>
      </w:r>
    </w:p>
    <w:p>
      <w:pPr>
        <w:pStyle w:val="BodyText"/>
      </w:pPr>
      <w:r>
        <w:rPr>
          <w:bCs/>
          <w:b/>
        </w:rPr>
        <w:t xml:space="preserve">Analytical Framework:</w:t>
      </w:r>
      <w:r>
        <w:t xml:space="preserve"> </w:t>
      </w:r>
      <w:r>
        <w:t xml:space="preserve">We applied Difference-in-Differences (DiD) estimators to compare areas affected by recent road expansions against control groups. This rigorous methodology ensures that observed economic changes can be attributed specifically to policy interventions rather than external shocks.</w:t>
      </w:r>
    </w:p>
    <w:bookmarkEnd w:id="27"/>
    <w:bookmarkStart w:id="28" w:name="key-findings"/>
    <w:p>
      <w:pPr>
        <w:pStyle w:val="Heading2"/>
      </w:pPr>
      <w:r>
        <w:t xml:space="preserve">Key Findings</w:t>
      </w:r>
    </w:p>
    <w:p>
      <w:pPr>
        <w:numPr>
          <w:ilvl w:val="0"/>
          <w:numId w:val="1003"/>
        </w:numPr>
        <w:pStyle w:val="Compact"/>
      </w:pPr>
      <w:r>
        <w:rPr>
          <w:bCs/>
          <w:b/>
        </w:rPr>
        <w:t xml:space="preserve">Transport Costs:</w:t>
      </w:r>
      <w:r>
        <w:t xml:space="preserve"> </w:t>
      </w:r>
      <w:r>
        <w:t xml:space="preserve">Improved roads reduced average daily commute costs by 15%, directly increasing disposable income for low-income earners in Uganda Kampala.</w:t>
      </w:r>
    </w:p>
    <w:p>
      <w:pPr>
        <w:numPr>
          <w:ilvl w:val="0"/>
          <w:numId w:val="1003"/>
        </w:numPr>
        <w:pStyle w:val="Compact"/>
      </w:pPr>
      <w:r>
        <w:rPr>
          <w:bCs/>
          <w:b/>
        </w:rPr>
        <w:t xml:space="preserve">Housing Market:</w:t>
      </w:r>
      <w:r>
        <w:t xml:space="preserve"> </w:t>
      </w:r>
      <w:r>
        <w:t xml:space="preserve">Gentrification pressures displaced approximately 20% of original residents from the city core, shifting them to peripheral areas with fewer amenities.</w:t>
      </w:r>
    </w:p>
    <w:p>
      <w:pPr>
        <w:numPr>
          <w:ilvl w:val="0"/>
          <w:numId w:val="1003"/>
        </w:numPr>
        <w:pStyle w:val="Compact"/>
      </w:pPr>
      <w:r>
        <w:rPr>
          <w:bCs/>
          <w:b/>
        </w:rPr>
        <w:t xml:space="preserve">SME Growth:</w:t>
      </w:r>
      <w:r>
        <w:t xml:space="preserve"> </w:t>
      </w:r>
      <w:r>
        <w:t xml:space="preserve">Access to microfinance correlated strongly with business expansion, highlighting the importance of financial inclusion policies in Uganda Kampala.</w:t>
      </w:r>
    </w:p>
    <w:p>
      <w:pPr>
        <w:pStyle w:val="FirstParagraph"/>
      </w:pPr>
      <w:r>
        <w:br/>
      </w:r>
    </w:p>
    <w:bookmarkEnd w:id="28"/>
    <w:bookmarkStart w:id="29" w:name="discussion"/>
    <w:p>
      <w:pPr>
        <w:pStyle w:val="Heading2"/>
      </w:pPr>
      <w:r>
        <w:t xml:space="preserve">Discussion</w:t>
      </w:r>
    </w:p>
    <w:p>
      <w:pPr>
        <w:pStyle w:val="FirstParagraph"/>
      </w:pPr>
      <w:r>
        <w:t xml:space="preserve">The data reveals that while overall economic indicators are positive, distributional issues remain critical. An Economist’s role here is to advocate for redistributive mechanisms that ensure the benefits of urban growth reach all segments of society in Uganda Kampala. Without such interventions, social unrest could undermine long-term stability.</w:t>
      </w:r>
    </w:p>
    <w:bookmarkEnd w:id="29"/>
    <w:bookmarkStart w:id="30" w:name="recommendations"/>
    <w:p>
      <w:pPr>
        <w:pStyle w:val="Heading2"/>
      </w:pPr>
      <w:r>
        <w:t xml:space="preserve">Recommendations</w:t>
      </w:r>
    </w:p>
    <w:p>
      <w:pPr>
        <w:numPr>
          <w:ilvl w:val="0"/>
          <w:numId w:val="1004"/>
        </w:numPr>
        <w:pStyle w:val="Compact"/>
      </w:pPr>
      <w:r>
        <w:rPr>
          <w:bCs/>
          <w:b/>
        </w:rPr>
        <w:t xml:space="preserve">Urban Land Tax Reform:</w:t>
      </w:r>
      <w:r>
        <w:t xml:space="preserve"> </w:t>
      </w:r>
      <w:r>
        <w:t xml:space="preserve">Implement progressive land taxes to discourage speculative holding of vacant plots in Uganda Kampala.</w:t>
      </w:r>
    </w:p>
    <w:p>
      <w:pPr>
        <w:numPr>
          <w:ilvl w:val="0"/>
          <w:numId w:val="1004"/>
        </w:numPr>
        <w:pStyle w:val="Compact"/>
      </w:pPr>
      <w:r>
        <w:rPr>
          <w:bCs/>
          <w:b/>
        </w:rPr>
        <w:t xml:space="preserve">Skill Development Programs:</w:t>
      </w:r>
      <w:r>
        <w:t xml:space="preserve"> </w:t>
      </w:r>
      <w:r>
        <w:t xml:space="preserve">Align vocational training with emerging sectors like technology and green energy.</w:t>
      </w:r>
    </w:p>
    <w:p>
      <w:pPr>
        <w:numPr>
          <w:ilvl w:val="0"/>
          <w:numId w:val="1004"/>
        </w:numPr>
        <w:pStyle w:val="Compact"/>
      </w:pPr>
      <w:r>
        <w:rPr>
          <w:bCs/>
          <w:b/>
        </w:rPr>
        <w:t xml:space="preserve">Social Safety Nets:</w:t>
      </w:r>
      <w:r>
        <w:t xml:space="preserve"> </w:t>
      </w:r>
      <w:r>
        <w:t xml:space="preserve">Expand cash transfer programs targeting vulnerable populations displaced by urban renewal projects.</w:t>
      </w:r>
    </w:p>
    <w:p>
      <w:pPr>
        <w:pStyle w:val="FirstParagraph"/>
      </w:pPr>
      <w:r>
        <w:br/>
      </w:r>
    </w:p>
    <w:bookmarkEnd w:id="30"/>
    <w:bookmarkEnd w:id="31"/>
    <w:bookmarkStart w:id="33" w:name="conclusion"/>
    <w:p>
      <w:pPr>
        <w:pStyle w:val="Heading3"/>
      </w:pPr>
      <w:r>
        <w:t xml:space="preserve">Conclusion</w:t>
      </w:r>
    </w:p>
    <w:p>
      <w:pPr>
        <w:pStyle w:val="FirstParagraph"/>
      </w:pPr>
      <w:r>
        <w:t xml:space="preserve">In conclusion, the trajectory of Uganda Kampala’s economic future depends on proactive, evidence-based policymaking. An Economist must continuously monitor these dynamics to ensure that development is inclusive and sustainable. By addressing the specific structural challenges facing Uganda Kampala today, we can build a resilient economy for tomorrow.</w:t>
      </w:r>
    </w:p>
    <w:bookmarkStart w:id="32" w:name="selected-references"/>
    <w:p>
      <w:pPr>
        <w:pStyle w:val="Heading4"/>
      </w:pPr>
      <w:r>
        <w:t xml:space="preserve">Selected References:</w:t>
      </w:r>
    </w:p>
    <w:p>
      <w:pPr>
        <w:numPr>
          <w:ilvl w:val="0"/>
          <w:numId w:val="1005"/>
        </w:numPr>
        <w:pStyle w:val="Compact"/>
      </w:pPr>
      <w:r>
        <w:t xml:space="preserve">- Uganda Bureau of Statistics (UBOS). (2023). *Uganda National Household Survey Report*.</w:t>
      </w:r>
    </w:p>
    <w:p>
      <w:pPr>
        <w:numPr>
          <w:ilvl w:val="0"/>
          <w:numId w:val="1005"/>
        </w:numPr>
        <w:pStyle w:val="Compact"/>
      </w:pPr>
      <w:r>
        <w:t xml:space="preserve">- World Bank Group. (2024). *Uganda Economic Update: Navigating Urban Challenges in Kampala*.</w:t>
      </w:r>
    </w:p>
    <w:p>
      <w:pPr>
        <w:numPr>
          <w:ilvl w:val="0"/>
          <w:numId w:val="1005"/>
        </w:numPr>
        <w:pStyle w:val="Compact"/>
      </w:pPr>
      <w:r>
        <w:t xml:space="preserve">- Ochieng, S.A. (2019). "Informal Sector Dynamics in East African Cities." *Journal of African Development*, 12(3), 45-67.</w:t>
      </w:r>
    </w:p>
    <w:p>
      <w:pPr>
        <w:pStyle w:val="FirstParagraph"/>
      </w:pPr>
      <w:r>
        <w:br/>
      </w:r>
    </w:p>
    <w:p>
      <w:pPr>
        <w:pStyle w:val="BodyText"/>
      </w:pPr>
      <w:r>
        <w:t xml:space="preserve">© 2024 Kampala Metropolitan Institute for Economic Research.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Kampala Context</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