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14be3880e46e58f4bca9cda98d3d03025c2b0d4"/>
    <w:p>
      <w:pPr>
        <w:pStyle w:val="Heading1"/>
      </w:pPr>
      <w:r>
        <w:t xml:space="preserve">The Strategic Economist in a Dynamic Metropolis</w:t>
      </w:r>
    </w:p>
    <w:p>
      <w:pPr>
        <w:pStyle w:val="FirstParagraph"/>
      </w:pPr>
      <w:r>
        <w:t xml:space="preserve">Navigating Post-Brexit Economics, Digital Innovation, and Sustainable Urban Policy in United Kingdom London</w:t>
      </w:r>
    </w:p>
    <w:bookmarkEnd w:id="20"/>
    <w:bookmarkStart w:id="21" w:name="academic-analysis-professional-profile"/>
    <w:p>
      <w:pPr>
        <w:pStyle w:val="Heading3"/>
      </w:pPr>
      <w:r>
        <w:t xml:space="preserve">Academic Analysis &amp; Professional Profile</w:t>
      </w:r>
    </w:p>
    <w:p>
      <w:pPr>
        <w:pStyle w:val="FirstParagraph"/>
      </w:pPr>
      <w:r>
        <w:rPr>
          <w:bCs/>
          <w:b/>
        </w:rPr>
        <w:t xml:space="preserve">Focused Region:</w:t>
      </w:r>
      <w:r>
        <w:t xml:space="preserve"> </w:t>
      </w:r>
      <w:r>
        <w:t xml:space="preserve">United Kingdom London</w:t>
      </w:r>
      <w:r>
        <w:t xml:space="preserve"> </w:t>
      </w:r>
      <w:r>
        <w:br/>
      </w:r>
      <w:r>
        <w:rPr>
          <w:iCs/>
          <w:i/>
        </w:rPr>
        <w:t xml:space="preserve">This academic document outlines the critical functions, challenges, and responsibilities of the modern Economist operating within the heart of United Kingdom London.</w:t>
      </w:r>
    </w:p>
    <w:bookmarkEnd w:id="21"/>
    <w:bookmarkStart w:id="22" w:name="X39d32fd73099f5ff265a884b5e9d88fd6dcde76"/>
    <w:p>
      <w:pPr>
        <w:pStyle w:val="Heading2"/>
      </w:pPr>
      <w:r>
        <w:t xml:space="preserve">I. Introduction to the Urban Economic Landscape</w:t>
      </w:r>
    </w:p>
    <w:p>
      <w:pPr>
        <w:pStyle w:val="FirstParagraph"/>
      </w:pPr>
      <w:r>
        <w:t xml:space="preserve">LONDON, as the capital city of United Kingdom London and a global financial hub, presents a unique microcosm for economic study. The role of the Economist here is not merely theoretical but deeply pragmatic. In this section, we examine how an Economist in United Kingdom London must navigate the complexities of high-density urban living combined with international financial power.</w:t>
      </w:r>
    </w:p>
    <w:bookmarkEnd w:id="22"/>
    <w:bookmarkStart w:id="23" w:name="ii.-post-brexit-economic-realities"/>
    <w:p>
      <w:pPr>
        <w:pStyle w:val="Heading2"/>
      </w:pPr>
      <w:r>
        <w:t xml:space="preserve">II. Post-Brexit Economic Realities</w:t>
      </w:r>
    </w:p>
    <w:p>
      <w:pPr>
        <w:pStyle w:val="FirstParagraph"/>
      </w:pPr>
      <w:r>
        <w:t xml:space="preserve">The departure from the European Union has fundamentally altered the economic trajectory of United Kingdom London. An Economist in this region is tasked with analyzing trade barriers, regulatory divergence, and labor market shifts. The academic focus for any Poster Presentation academic project on this topic must address:</w:t>
      </w:r>
    </w:p>
    <w:p>
      <w:pPr>
        <w:numPr>
          <w:ilvl w:val="0"/>
          <w:numId w:val="1001"/>
        </w:numPr>
        <w:pStyle w:val="Compact"/>
      </w:pPr>
      <w:r>
        <w:rPr>
          <w:bCs/>
          <w:b/>
        </w:rPr>
        <w:t xml:space="preserve">Trade Friction:</w:t>
      </w:r>
      <w:r>
        <w:t xml:space="preserve"> </w:t>
      </w:r>
      <w:r>
        <w:t xml:space="preserve">Analyzing the impact of new customs procedures on London-based logistics.</w:t>
      </w:r>
    </w:p>
    <w:p>
      <w:pPr>
        <w:numPr>
          <w:ilvl w:val="0"/>
          <w:numId w:val="1001"/>
        </w:numPr>
        <w:pStyle w:val="Compact"/>
      </w:pPr>
      <w:r>
        <w:t xml:space="preserve">Talent Mobility:</w:t>
      </w:r>
    </w:p>
    <w:p>
      <w:pPr>
        <w:pStyle w:val="FirstParagraph"/>
      </w:pPr>
      <w:r>
        <w:rPr>
          <w:bCs/>
          <w:b/>
        </w:rPr>
        <w:t xml:space="preserve">Key Insight:</w:t>
      </w:r>
      <w:r>
        <w:t xml:space="preserve">The Economist must balance national policy implementation with local municipal needs specific to United Kingdom London.</w:t>
      </w:r>
    </w:p>
    <w:bookmarkEnd w:id="23"/>
    <w:bookmarkStart w:id="26" w:name="X954669e499afdd9c0d6c6eafc90511900b3082e"/>
    <w:p>
      <w:pPr>
        <w:pStyle w:val="Heading2"/>
      </w:pPr>
      <w:r>
        <w:t xml:space="preserve">III. The Multifaceted Role of the Economist</w:t>
      </w:r>
    </w:p>
    <w:p>
      <w:pPr>
        <w:pStyle w:val="FirstParagraph"/>
      </w:pPr>
      <w:r>
        <w:t xml:space="preserve">In the context of a Poster Presentation academic discussion, it is vital to categorize the duties of an Economist in United Kingdom London into three primary pillars: Policy Analysis, Financial Strategy, and Urban Development.</w:t>
      </w:r>
    </w:p>
    <w:bookmarkStart w:id="24" w:name="a.-policy-analysis-advisory"/>
    <w:p>
      <w:pPr>
        <w:pStyle w:val="Heading3"/>
      </w:pPr>
      <w:r>
        <w:t xml:space="preserve">A. Policy Analysis &amp; Advisory</w:t>
      </w:r>
    </w:p>
    <w:p>
      <w:pPr>
        <w:pStyle w:val="FirstParagraph"/>
      </w:pPr>
      <w:r>
        <w:t xml:space="preserve">Economists work closely with the Greater London Authority (GLA) and Westminster. They provide data-driven recommendations on housing affordability, transport infrastructure pricing (such as Congestion Charges), and green energy subsidies. This role is critical for United Kingdom London's sustainable growth.</w:t>
      </w:r>
    </w:p>
    <w:bookmarkEnd w:id="24"/>
    <w:bookmarkStart w:id="25" w:name="b.-financial-sector-stability"/>
    <w:p>
      <w:pPr>
        <w:pStyle w:val="Heading3"/>
      </w:pPr>
      <w:r>
        <w:t xml:space="preserve">B. Financial Sector Stability</w:t>
      </w:r>
    </w:p>
    <w:p>
      <w:pPr>
        <w:pStyle w:val="FirstParagraph"/>
      </w:pPr>
      <w:r>
        <w:t xml:space="preserve">As a global banking center, the Economist in United Kingdom London monitors systemic risks. They analyze interest rate fluctuations set by the Bank of England and their immediate ripple effects on London's mortgage and commercial real estate markets.</w:t>
      </w:r>
    </w:p>
    <w:bookmarkEnd w:id="25"/>
    <w:bookmarkEnd w:id="26"/>
    <w:bookmarkStart w:id="27" w:name="Xfa05be8243dd98f135645a975e0a65577e392a9"/>
    <w:p>
      <w:pPr>
        <w:pStyle w:val="Heading2"/>
      </w:pPr>
      <w:r>
        <w:t xml:space="preserve">IV. Methodological Approaches in United Kingdom London</w:t>
      </w:r>
    </w:p>
    <w:p>
      <w:pPr>
        <w:pStyle w:val="FirstParagraph"/>
      </w:pPr>
      <w:r>
        <w:t xml:space="preserve">For any Poster Presentation academic endeavor focusing on this region, the methodology must be robust. Economists utilize:</w:t>
      </w:r>
    </w:p>
    <w:p>
      <w:pPr>
        <w:numPr>
          <w:ilvl w:val="0"/>
          <w:numId w:val="1002"/>
        </w:numPr>
        <w:pStyle w:val="Compact"/>
      </w:pPr>
      <w:r>
        <w:rPr>
          <w:bCs/>
          <w:b/>
        </w:rPr>
        <w:t xml:space="preserve">Econometric Modeling:</w:t>
      </w:r>
      <w:r>
        <w:t xml:space="preserve"> </w:t>
      </w:r>
      <w:r>
        <w:t xml:space="preserve">Using historical data from United Kingdom London to predict future trends in GDP and inflation.</w:t>
      </w:r>
    </w:p>
    <w:p>
      <w:pPr>
        <w:numPr>
          <w:ilvl w:val="0"/>
          <w:numId w:val="1002"/>
        </w:numPr>
        <w:pStyle w:val="Compact"/>
      </w:pPr>
      <w:r>
        <w:rPr>
          <w:bCs/>
          <w:b/>
        </w:rPr>
        <w:t xml:space="preserve">Spatial Analysis:</w:t>
      </w:r>
      <w:r>
        <w:t xml:space="preserve"> </w:t>
      </w:r>
      <w:r>
        <w:t xml:space="preserve">Mapping economic activity across different boroughs of United Kingdom London to identify inequality pockets.</w:t>
      </w:r>
    </w:p>
    <w:p>
      <w:pPr>
        <w:numPr>
          <w:ilvl w:val="0"/>
          <w:numId w:val="1002"/>
        </w:numPr>
        <w:pStyle w:val="Compact"/>
      </w:pPr>
      <w:r>
        <w:t xml:space="preserve">: Leveraging real-time transaction data from the financial district (The City) to gauge consumer confidence immediately.</w:t>
      </w:r>
    </w:p>
    <w:bookmarkEnd w:id="27"/>
    <w:bookmarkStart w:id="28" w:name="v.-future-challenges-opportunities"/>
    <w:p>
      <w:pPr>
        <w:pStyle w:val="Heading2"/>
      </w:pPr>
      <w:r>
        <w:t xml:space="preserve">V. Future Challenges &amp; Opportunities</w:t>
      </w:r>
    </w:p>
    <w:p>
      <w:pPr>
        <w:pStyle w:val="FirstParagraph"/>
      </w:pPr>
      <w:r>
        <w:t xml:space="preserve">The future Economist in United Kingdom London faces the dual challenge of technological disruption and climate change. The integration of Fintech into traditional banking requires Economists to understand blockchain technology and digital currencies. Furthermore, the transition to a Net-Zero city by 2050 places immense pressure on Economists to design fiscal policies that incentivize green infrastructure without stifling economic growth.</w:t>
      </w:r>
    </w:p>
    <w:bookmarkEnd w:id="28"/>
    <w:bookmarkStart w:id="29" w:name="vi.-conclusion"/>
    <w:p>
      <w:pPr>
        <w:pStyle w:val="Heading2"/>
      </w:pPr>
      <w:r>
        <w:t xml:space="preserve">VI. Conclusion</w:t>
      </w:r>
    </w:p>
    <w:p>
      <w:pPr>
        <w:pStyle w:val="FirstParagraph"/>
      </w:pPr>
      <w:r>
        <w:t xml:space="preserve">In summary, the profile of an Economist in United Kingdom London is one of high adaptability and strategic importance. Whether working for a multinational bank, a government body, or an academic institution, the Economist must possess a deep understanding of both global forces and local realities. This Poster Presentation academic document underscores that the study of Economics in this region is dynamic, requiring continuous research into the evolving landscape of United Kingdom London.</w:t>
      </w:r>
    </w:p>
    <w:bookmarkEnd w:id="29"/>
    <w:p>
      <w:pPr>
        <w:pStyle w:val="BodyText"/>
      </w:pPr>
      <w:r>
        <w:t xml:space="preserve">© 2023 Academic Research Group. All rights reserved.</w:t>
      </w:r>
    </w:p>
    <w:p>
      <w:pPr>
        <w:pStyle w:val="BodyText"/>
      </w:pPr>
      <w:r>
        <w:t xml:space="preserve">This document is formatted as a Poster Presentation academic resource for professionals and students studying Economics in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Economist in United Kingdom London</dc:title>
  <dc:creator/>
  <dc:language>en</dc:language>
  <cp:keywords/>
  <dcterms:created xsi:type="dcterms:W3CDTF">2026-07-30T03:13:48Z</dcterms:created>
  <dcterms:modified xsi:type="dcterms:W3CDTF">2026-07-30T03:13:48Z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