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ea86ae7e78c1fbbff5b5279cb3bd64115040b1c"/>
    <w:p>
      <w:pPr>
        <w:pStyle w:val="Heading1"/>
      </w:pPr>
      <w:r>
        <w:t xml:space="preserve">The Role of the Modern Economist in United States Chicago</w:t>
      </w:r>
    </w:p>
    <w:p>
      <w:pPr>
        <w:pStyle w:val="FirstParagraph"/>
      </w:pPr>
      <w:r>
        <w:rPr>
          <w:bCs/>
          <w:b/>
        </w:rPr>
        <w:t xml:space="preserve">Navigating Policy, Innovation, and Social Equity in America’s Windy City</w:t>
      </w:r>
    </w:p>
    <w:bookmarkEnd w:id="20"/>
    <w:bookmarkStart w:id="22" w:name="i.-introduction-to-the-chicago-context"/>
    <w:p>
      <w:pPr>
        <w:pStyle w:val="Heading2"/>
      </w:pPr>
      <w:r>
        <w:t xml:space="preserve">I. Introduction to the Chicago Context</w:t>
      </w:r>
    </w:p>
    <w:p>
      <w:pPr>
        <w:pStyle w:val="FirstParagraph"/>
      </w:pPr>
      <w:r>
        <w:t xml:space="preserve">The city of United States Chicago stands as a monumental testament to economic resilience, industrial heritage, and modern innovation. As one of the largest financial hubs in North America, it serves not only as a gateway for commerce but also as a critical laboratory for macroeconomic policy implementation. This</w:t>
      </w:r>
      <w:r>
        <w:t xml:space="preserve"> </w:t>
      </w:r>
      <w:r>
        <w:rPr>
          <w:bCs/>
          <w:b/>
        </w:rPr>
        <w:t xml:space="preserve">Poster Presentation academic</w:t>
      </w:r>
      <w:r>
        <w:t xml:space="preserve"> </w:t>
      </w:r>
      <w:r>
        <w:t xml:space="preserve">document explores the multifaceted role of the</w:t>
      </w:r>
      <w:r>
        <w:t xml:space="preserve"> </w:t>
      </w:r>
      <w:r>
        <w:rPr>
          <w:bCs/>
          <w:b/>
        </w:rPr>
        <w:t xml:space="preserve">Economist</w:t>
      </w:r>
      <w:r>
        <w:t xml:space="preserve"> </w:t>
      </w:r>
      <w:r>
        <w:t xml:space="preserve">within this unique metropolitan ecosystem.</w:t>
      </w:r>
    </w:p>
    <w:p>
      <w:pPr>
        <w:pStyle w:val="BodyText"/>
      </w:pPr>
      <w:r>
        <w:t xml:space="preserve">The landscape of United States Chicago is characterized by a diverse workforce, ranging from high-frequency trading floors on LaSalle Street to manufacturing plants in the South Side. For the professional economist operating in this region, understanding these dichotomies is paramount. The</w:t>
      </w:r>
      <w:r>
        <w:t xml:space="preserve"> </w:t>
      </w:r>
      <w:r>
        <w:rPr>
          <w:bCs/>
          <w:b/>
        </w:rPr>
        <w:t xml:space="preserve">Economist</w:t>
      </w:r>
      <w:r>
        <w:t xml:space="preserve"> </w:t>
      </w:r>
      <w:r>
        <w:t xml:space="preserve">must interpret global market trends while addressing hyper-local challenges such as urban housing density, transportation infrastructure, and labor market fragmentation.</w:t>
      </w:r>
    </w:p>
    <w:bookmarkStart w:id="21" w:name="the-academic-imperative"/>
    <w:p>
      <w:pPr>
        <w:pStyle w:val="Heading3"/>
      </w:pPr>
      <w:r>
        <w:t xml:space="preserve">The Academic Imperative</w:t>
      </w:r>
    </w:p>
    <w:p>
      <w:pPr>
        <w:pStyle w:val="FirstParagraph"/>
      </w:pPr>
      <w:r>
        <w:t xml:space="preserve">In the realm of academic discourse in United States Chicago, the role extends beyond data analysis. It involves rigorous empirical research that informs both public policy and private sector strategy. This presentation argues that the contemporary economist in United States Chicago must adopt an interdisciplinary approach, integrating insights from sociology, urban planning, and political science to fully grasp the complexities of regional development.</w:t>
      </w:r>
    </w:p>
    <w:p>
      <w:pPr>
        <w:pStyle w:val="BodyText"/>
      </w:pPr>
      <w:r>
        <w:rPr>
          <w:bCs/>
          <w:b/>
        </w:rPr>
        <w:t xml:space="preserve">Key Focus:</w:t>
      </w:r>
      <w:r>
        <w:t xml:space="preserve"> </w:t>
      </w:r>
      <w:r>
        <w:t xml:space="preserve">Bridging the gap between theoretical economic models and their practical application in one of the United States most dynamic cities.</w:t>
      </w:r>
    </w:p>
    <w:bookmarkEnd w:id="21"/>
    <w:bookmarkEnd w:id="22"/>
    <w:bookmarkStart w:id="26" w:name="X1335dcbe4509ccfa1f87c558a303a04b581bc9a"/>
    <w:p>
      <w:pPr>
        <w:pStyle w:val="Heading2"/>
      </w:pPr>
      <w:r>
        <w:t xml:space="preserve">II. Key Economic Challenges in United States Chicago</w:t>
      </w:r>
    </w:p>
    <w:p>
      <w:pPr>
        <w:pStyle w:val="FirstParagraph"/>
      </w:pPr>
      <w:r>
        <w:t xml:space="preserve">The modern city faces a triad of pressing economic issues that require immediate and sophisticated analysis from the local economic community. These challenges define the daily work of the</w:t>
      </w:r>
      <w:r>
        <w:t xml:space="preserve"> </w:t>
      </w:r>
      <w:r>
        <w:rPr>
          <w:bCs/>
          <w:b/>
        </w:rPr>
        <w:t xml:space="preserve">Economist</w:t>
      </w:r>
      <w:r>
        <w:t xml:space="preserve"> </w:t>
      </w:r>
      <w:r>
        <w:t xml:space="preserve">and shape the direction of future research.</w:t>
      </w:r>
    </w:p>
    <w:bookmarkStart w:id="23" w:name="Xf111e8dfc0b4b6141554a1aca25ffd52b60c33a"/>
    <w:p>
      <w:pPr>
        <w:pStyle w:val="Heading3"/>
      </w:pPr>
      <w:r>
        <w:t xml:space="preserve">A. Income Inequality and Spatial Segregation</w:t>
      </w:r>
    </w:p>
    <w:p>
      <w:pPr>
        <w:pStyle w:val="FirstParagraph"/>
      </w:pPr>
      <w:r>
        <w:t xml:space="preserve">United States Chicago exhibits significant disparities in wealth distribution across different neighborhoods. The gap between affluent communities in areas like Lincoln Park and under-resourced areas on the Far South Side presents a critical case study for economists. Analysis of Gini coefficients, wage stagnation, and intergenerational mobility is essential to understanding these dynamics.</w:t>
      </w:r>
    </w:p>
    <w:p>
      <w:pPr>
        <w:numPr>
          <w:ilvl w:val="0"/>
          <w:numId w:val="1001"/>
        </w:numPr>
        <w:pStyle w:val="Compact"/>
      </w:pPr>
      <w:r>
        <w:rPr>
          <w:bCs/>
          <w:b/>
        </w:rPr>
        <w:t xml:space="preserve">Data Requirement:</w:t>
      </w:r>
      <w:r>
        <w:t xml:space="preserve"> </w:t>
      </w:r>
      <w:r>
        <w:t xml:space="preserve">Granular census tract data analysis.</w:t>
      </w:r>
    </w:p>
    <w:p>
      <w:pPr>
        <w:numPr>
          <w:ilvl w:val="0"/>
          <w:numId w:val="1001"/>
        </w:numPr>
        <w:pStyle w:val="Compact"/>
      </w:pPr>
      <w:r>
        <w:t xml:space="preserve">Economist Role: Designing interventions for equitable growth.</w:t>
      </w:r>
    </w:p>
    <w:p>
      <w:pPr>
        <w:numPr>
          <w:ilvl w:val="0"/>
          <w:numId w:val="1001"/>
        </w:numPr>
        <w:pStyle w:val="Compact"/>
      </w:pPr>
      <w:r>
        <w:t xml:space="preserve">Policy Implication:</w:t>
      </w:r>
      <w:r>
        <w:t xml:space="preserve"> </w:t>
      </w:r>
    </w:p>
    <w:bookmarkEnd w:id="23"/>
    <w:bookmarkStart w:id="24" w:name="b.-labor-market-transformation"/>
    <w:p>
      <w:pPr>
        <w:pStyle w:val="Heading3"/>
      </w:pPr>
      <w:r>
        <w:t xml:space="preserve">B. Labor Market Transformation</w:t>
      </w:r>
    </w:p>
    <w:p>
      <w:pPr>
        <w:pStyle w:val="FirstParagraph"/>
      </w:pPr>
      <w:r>
        <w:t xml:space="preserve">The shift from a manufacturing-based economy to a service and technology-driven economy has transformed the labor landscape in United States Chicago. The</w:t>
      </w:r>
      <w:r>
        <w:t xml:space="preserve"> </w:t>
      </w:r>
      <w:r>
        <w:rPr>
          <w:bCs/>
          <w:b/>
        </w:rPr>
        <w:t xml:space="preserve">Economist</w:t>
      </w:r>
      <w:r>
        <w:t xml:space="preserve"> </w:t>
      </w:r>
      <w:r>
        <w:t xml:space="preserve">must analyze trends in automation, the gig economy, and skill mismatches.</w:t>
      </w:r>
    </w:p>
    <w:p>
      <w:pPr>
        <w:numPr>
          <w:ilvl w:val="0"/>
          <w:numId w:val="1002"/>
        </w:numPr>
        <w:pStyle w:val="Compact"/>
      </w:pPr>
      <w:r>
        <w:rPr>
          <w:bCs/>
          <w:b/>
        </w:rPr>
        <w:t xml:space="preserve">Trend:</w:t>
      </w:r>
      <w:r>
        <w:t xml:space="preserve"> </w:t>
      </w:r>
      <w:r>
        <w:t xml:space="preserve">Decline of traditional union manufacturing jobs.</w:t>
      </w:r>
    </w:p>
    <w:bookmarkEnd w:id="24"/>
    <w:bookmarkStart w:id="25" w:name="c.-housing-affordability-crisis"/>
    <w:p>
      <w:pPr>
        <w:pStyle w:val="Heading3"/>
      </w:pPr>
      <w:r>
        <w:t xml:space="preserve">C. Housing Affordability Crisis</w:t>
      </w:r>
    </w:p>
    <w:p>
      <w:pPr>
        <w:pStyle w:val="FirstParagraph"/>
      </w:pPr>
      <w:r>
        <w:t xml:space="preserve">Housing costs in United States Chicago have risen disproportionately to wage growth, creating a severe affordability crisis. Economists are tasked with modeling the impact of zoning laws, tax incentives, and public housing investments.</w:t>
      </w:r>
    </w:p>
    <w:bookmarkEnd w:id="25"/>
    <w:bookmarkEnd w:id="26"/>
    <w:bookmarkStart w:id="30" w:name="iii.-strategic-policy-recommendations"/>
    <w:p>
      <w:pPr>
        <w:pStyle w:val="Heading2"/>
      </w:pPr>
      <w:r>
        <w:t xml:space="preserve">III. Strategic Policy Recommendations</w:t>
      </w:r>
    </w:p>
    <w:p>
      <w:pPr>
        <w:pStyle w:val="FirstParagraph"/>
      </w:pPr>
      <w:r>
        <w:t xml:space="preserve">To address these challenges, the role of the</w:t>
      </w:r>
      <w:r>
        <w:t xml:space="preserve"> </w:t>
      </w:r>
      <w:r>
        <w:rPr>
          <w:bCs/>
          <w:b/>
        </w:rPr>
        <w:t xml:space="preserve">Economist</w:t>
      </w:r>
      <w:r>
        <w:t xml:space="preserve"> </w:t>
      </w:r>
      <w:r>
        <w:t xml:space="preserve">in United States Chicago must evolve into that of a strategic advisor. This section outlines three core pillars for effective economic stewardship in the city.</w:t>
      </w:r>
    </w:p>
    <w:bookmarkStart w:id="27" w:name="pillar-1-inclusive-growth-strategies"/>
    <w:p>
      <w:pPr>
        <w:pStyle w:val="Heading3"/>
      </w:pPr>
      <w:r>
        <w:t xml:space="preserve">Pillar 1: Inclusive Growth Strategies</w:t>
      </w:r>
    </w:p>
    <w:p>
      <w:pPr>
        <w:pStyle w:val="FirstParagraph"/>
      </w:pPr>
      <w:r>
        <w:t xml:space="preserve">Policies should focus on fostering inclusive growth, ensuring that the benefits of technological advancement and global trade reach all sectors of society in United States Chicago. This includes supporting small businesses in underserved areas and promoting vocational training programs aligned with emerging industry needs.</w:t>
      </w:r>
    </w:p>
    <w:bookmarkEnd w:id="27"/>
    <w:bookmarkStart w:id="28" w:name="Xe845c957187299eb933517bf94dbb284dc013ab"/>
    <w:p>
      <w:pPr>
        <w:pStyle w:val="Heading3"/>
      </w:pPr>
      <w:r>
        <w:t xml:space="preserve">Pillar 2: Sustainable Infrastructure Investment</w:t>
      </w:r>
    </w:p>
    <w:p>
      <w:pPr>
        <w:pStyle w:val="FirstParagraph"/>
      </w:pPr>
      <w:r>
        <w:t xml:space="preserve">Infrastructure remains the backbone of United States Chicago’s economy. Economists must evaluate the return on investment for public projects, such as the expansion of public transit (CTA) and green energy initiatives. The analysis must account for long-term environmental sustainability alongside immediate economic stimulation.</w:t>
      </w:r>
    </w:p>
    <w:bookmarkEnd w:id="28"/>
    <w:bookmarkStart w:id="29" w:name="pillar-3-data-driven-governance"/>
    <w:p>
      <w:pPr>
        <w:pStyle w:val="Heading3"/>
      </w:pPr>
      <w:r>
        <w:t xml:space="preserve">Pillar 3: Data-Driven Governance</w:t>
      </w:r>
    </w:p>
    <w:p>
      <w:pPr>
        <w:pStyle w:val="FirstParagraph"/>
      </w:pPr>
      <w:r>
        <w:t xml:space="preserve">In an era of big data, the</w:t>
      </w:r>
      <w:r>
        <w:t xml:space="preserve"> </w:t>
      </w:r>
      <w:r>
        <w:rPr>
          <w:bCs/>
          <w:b/>
        </w:rPr>
        <w:t xml:space="preserve">Economist</w:t>
      </w:r>
      <w:r>
        <w:t xml:space="preserve"> </w:t>
      </w:r>
      <w:r>
        <w:t xml:space="preserve">plays a crucial role in promoting transparency and accountability. By leveraging predictive analytics, policymakers in United States Chicago can anticipate economic shocks and adjust fiscal policies accordingly. This requires robust collaboration between academic institutions, government bodies, and private enterprises.</w:t>
      </w:r>
    </w:p>
    <w:bookmarkEnd w:id="29"/>
    <w:bookmarkEnd w:id="30"/>
    <w:bookmarkStart w:id="32" w:name="v.-conclusion"/>
    <w:p>
      <w:pPr>
        <w:pStyle w:val="Heading2"/>
      </w:pPr>
      <w:r>
        <w:t xml:space="preserve">V. Conclusion</w:t>
      </w:r>
    </w:p>
    <w:p>
      <w:pPr>
        <w:pStyle w:val="FirstParagraph"/>
      </w:pPr>
      <w:r>
        <w:t xml:space="preserve">In conclusion, the position of the</w:t>
      </w:r>
      <w:r>
        <w:t xml:space="preserve"> </w:t>
      </w:r>
      <w:r>
        <w:rPr>
          <w:bCs/>
          <w:b/>
        </w:rPr>
        <w:t xml:space="preserve">Economist</w:t>
      </w:r>
      <w:r>
        <w:t xml:space="preserve"> </w:t>
      </w:r>
      <w:r>
        <w:t xml:space="preserve">in United States Chicago is pivotal to the city’s continued prosperity and social cohesion. By addressing issues of inequality, labor market transformation, and housing affordability through rigorous academic inquiry and practical policy application, economists can drive meaningful change.</w:t>
      </w:r>
    </w:p>
    <w:p>
      <w:pPr>
        <w:pStyle w:val="BodyText"/>
      </w:pPr>
      <w:r>
        <w:t xml:space="preserve">This</w:t>
      </w:r>
      <w:r>
        <w:t xml:space="preserve"> </w:t>
      </w:r>
      <w:r>
        <w:rPr>
          <w:bCs/>
          <w:b/>
        </w:rPr>
        <w:t xml:space="preserve">Poster Presentation academic</w:t>
      </w:r>
      <w:r>
        <w:t xml:space="preserve"> </w:t>
      </w:r>
      <w:r>
        <w:t xml:space="preserve">exercise highlights that economics is not merely a theoretical discipline but a vital tool for urban management. As United States Chicago continues to navigate the complexities of the 21st-century global economy, the insights provided by its leading economic thinkers will be instrumental in shaping a future that is both prosperous and equitable.</w:t>
      </w:r>
    </w:p>
    <w:bookmarkStart w:id="31" w:name="future-research-directions"/>
    <w:p>
      <w:pPr>
        <w:pStyle w:val="Heading3"/>
      </w:pPr>
      <w:r>
        <w:t xml:space="preserve">Future Research Directions</w:t>
      </w:r>
    </w:p>
    <w:p>
      <w:pPr>
        <w:numPr>
          <w:ilvl w:val="0"/>
          <w:numId w:val="1003"/>
        </w:numPr>
        <w:pStyle w:val="Compact"/>
      </w:pPr>
      <w:r>
        <w:rPr>
          <w:bCs/>
          <w:b/>
        </w:rPr>
        <w:t xml:space="preserve">The Impact of Remote Work on Central Business Districts:</w:t>
      </w:r>
      <w:r>
        <w:t xml:space="preserve"> </w:t>
      </w:r>
    </w:p>
    <w:p>
      <w:pPr>
        <w:pStyle w:val="FirstParagraph"/>
      </w:pPr>
      <w:r>
        <w:rPr>
          <w:iCs/>
          <w:i/>
        </w:rPr>
        <w:t xml:space="preserve">Prepared for the Academic Symposium on Urban Economics. All data references are illustrative of current economic trends in United States Chicago.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Modern Economist in United States Chicago</dc:title>
  <dc:creator/>
  <dc:language>en</dc:language>
  <cp:keywords/>
  <dcterms:created xsi:type="dcterms:W3CDTF">2026-07-29T18:41:42Z</dcterms:created>
  <dcterms:modified xsi:type="dcterms:W3CDTF">2026-07-29T18:41:42Z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