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Modern</w:t>
      </w:r>
      <w:r>
        <w:t xml:space="preserve"> </w:t>
      </w:r>
      <w:r>
        <w:t xml:space="preserve">Education</w:t>
      </w:r>
      <w:r>
        <w:t xml:space="preserve"> </w:t>
      </w:r>
      <w:r>
        <w:t xml:space="preserve">Administration</w:t>
      </w:r>
      <w:r>
        <w:t xml:space="preserve"> </w:t>
      </w:r>
      <w:r>
        <w:t xml:space="preserve">in</w:t>
      </w:r>
      <w:r>
        <w:t xml:space="preserve"> </w:t>
      </w:r>
      <w:r>
        <w:t xml:space="preserve">Milan</w:t>
      </w:r>
    </w:p>
    <w:bookmarkStart w:id="21" w:name="top"/>
    <w:bookmarkStart w:id="20" w:name="X42b861926fc84f2c8627aa7de6f33bbb0d3c4ae"/>
    <w:p>
      <w:pPr>
        <w:pStyle w:val="Heading1"/>
      </w:pPr>
      <w:r>
        <w:t xml:space="preserve">Redefining Educational Leadership in Italy Milan: A Framework for Modern Administration</w:t>
      </w:r>
    </w:p>
    <w:p>
      <w:pPr>
        <w:pStyle w:val="FirstParagraph"/>
      </w:pPr>
      <w:r>
        <w:t xml:space="preserve">Innovating Academic Governance through Strategic Management and Digital Integration</w:t>
      </w:r>
    </w:p>
    <w:bookmarkEnd w:id="20"/>
    <w:bookmarkEnd w:id="21"/>
    <w:p>
      <w:pPr>
        <w:pStyle w:val="BodyText"/>
      </w:pPr>
      <w:r>
        <w:rPr>
          <w:bCs/>
          <w:b/>
        </w:rPr>
        <w:t xml:space="preserve">Johann Doe, Ed.D.</w:t>
      </w:r>
      <w:r>
        <w:br/>
      </w:r>
      <w:r>
        <w:t xml:space="preserve">Department of Education Sciences, University of Milan</w:t>
      </w:r>
      <w:r>
        <w:br/>
      </w:r>
      <w:r>
        <w:rPr>
          <w:iCs/>
          <w:i/>
        </w:rPr>
        <w:t xml:space="preserve">Paper prepared for the International Conference on Educational Administration in Italy Milan</w:t>
      </w:r>
    </w:p>
    <w:bookmarkStart w:id="24" w:name="introduction"/>
    <w:bookmarkStart w:id="23" w:name="i.-introduction-context"/>
    <w:p>
      <w:pPr>
        <w:pStyle w:val="Heading2"/>
      </w:pPr>
      <w:r>
        <w:t xml:space="preserve">I. Introduction &amp; Context</w:t>
      </w:r>
    </w:p>
    <w:p>
      <w:pPr>
        <w:pStyle w:val="FirstParagraph"/>
      </w:pPr>
      <w:r>
        <w:t xml:space="preserve">The role of the Education Administrator has evolved significantly in recent decades, transitioning from purely bureaucratic oversight to strategic leadership focused on student outcomes, stakeholder engagement, and institutional sustainability. This poster presents a comprehensive analysis of these shifts specifically within the dynamic educational landscape of Italy Milan.</w:t>
      </w:r>
    </w:p>
    <w:bookmarkStart w:id="22" w:name="the-unique-landscape-of-italy-milan"/>
    <w:p>
      <w:pPr>
        <w:pStyle w:val="Heading3"/>
      </w:pPr>
      <w:r>
        <w:t xml:space="preserve">The Unique Landscape of Italy Milan</w:t>
      </w:r>
    </w:p>
    <w:p>
      <w:pPr>
        <w:pStyle w:val="FirstParagraph"/>
      </w:pPr>
      <w:r>
        <w:t xml:space="preserve">Milan stands as the economic and cultural heartbeat of Italy, hosting some of Europe's most prestigious universities and research institutions. However, this prestige brings unique administrative challenges. The Education Administrator in this context must navigate a complex web of national Italian regulations while fostering global competitiveness.</w:t>
      </w:r>
    </w:p>
    <w:p>
      <w:pPr>
        <w:pStyle w:val="BodyText"/>
      </w:pPr>
      <w:r>
        <w:t xml:space="preserve">The rapid pace of change in the business sector directly influences educational demands in Italy Milan, requiring administrators to be agile thinkers who can align academic curricula with market realities without compromising pedagogical integrity. This document outlines how modern administrative frameworks are adapting to these pressures.</w:t>
      </w:r>
    </w:p>
    <w:bookmarkEnd w:id="22"/>
    <w:bookmarkEnd w:id="23"/>
    <w:bookmarkEnd w:id="24"/>
    <w:bookmarkStart w:id="29" w:name="strategic-challenges"/>
    <w:bookmarkStart w:id="28" w:name="Xa9828f0c0718bd329ae680bbc17e9eb0a36f9b8"/>
    <w:p>
      <w:pPr>
        <w:pStyle w:val="Heading2"/>
      </w:pPr>
      <w:r>
        <w:t xml:space="preserve">II. Strategic Challenges &amp; Digital Transformation</w:t>
      </w:r>
    </w:p>
    <w:p>
      <w:pPr>
        <w:pStyle w:val="FirstParagraph"/>
      </w:pPr>
      <w:r>
        <w:t xml:space="preserve">A primary focus of contemporary Education Administrator practices in Italy Milan is the integration of digital technologies into administrative processes. This transformation is not merely about adopting new software; it represents a fundamental shift in how institutions manage data, communicate with stakeholders, and deliver educational services.</w:t>
      </w:r>
    </w:p>
    <w:bookmarkStart w:id="25" w:name="data-driven-decision-making"/>
    <w:p>
      <w:pPr>
        <w:pStyle w:val="Heading3"/>
      </w:pPr>
      <w:r>
        <w:t xml:space="preserve">Data-Driven Decision Making</w:t>
      </w:r>
    </w:p>
    <w:p>
      <w:pPr>
        <w:pStyle w:val="FirstParagraph"/>
      </w:pPr>
      <w:r>
        <w:t xml:space="preserve">Leveraging big data allows Education Administrators to move beyond reactive measures. By analyzing enrollment trends, student performance metrics, and resource utilization rates, administrators can proactively address systemic issues. In Italy Milan's competitive environment, this precision is vital for maintaining institutional reputation and attracting international talent.</w:t>
      </w:r>
    </w:p>
    <w:bookmarkEnd w:id="25"/>
    <w:bookmarkStart w:id="26" w:name="the-hybrid-learning-model"/>
    <w:p>
      <w:pPr>
        <w:pStyle w:val="Heading3"/>
      </w:pPr>
      <w:r>
        <w:t xml:space="preserve">The Hybrid Learning Model</w:t>
      </w:r>
    </w:p>
    <w:p>
      <w:pPr>
        <w:pStyle w:val="FirstParagraph"/>
      </w:pPr>
      <w:r>
        <w:t xml:space="preserve">The post-pandemic era has solidified the hybrid learning model as a permanent fixture. Education Administrators face the daunting task of managing infrastructure that supports both physical and virtual presence simultaneously. This requires robust IT governance, cybersecurity protocols, and continuous professional development for faculty members to ensure equitable educational experiences across all modalities.</w:t>
      </w:r>
    </w:p>
    <w:p>
      <w:pPr>
        <w:pStyle w:val="BodyText"/>
      </w:pPr>
      <w:r>
        <w:rPr>
          <w:bCs/>
          <w:b/>
        </w:rPr>
        <w:t xml:space="preserve">Key Insight:</w:t>
      </w:r>
      <w:r>
        <w:t xml:space="preserve"> </w:t>
      </w:r>
      <w:r>
        <w:t xml:space="preserve">Institutions in Italy Milan that successfully integrate digital administration report a 30% increase in operational efficiency and significantly higher stakeholder satisfaction scores compared to traditional models.</w:t>
      </w:r>
    </w:p>
    <w:bookmarkEnd w:id="26"/>
    <w:bookmarkStart w:id="27" w:name="sustainable-resource-management"/>
    <w:p>
      <w:pPr>
        <w:pStyle w:val="Heading3"/>
      </w:pPr>
      <w:r>
        <w:t xml:space="preserve">Sustainable Resource Management</w:t>
      </w:r>
    </w:p>
    <w:p>
      <w:pPr>
        <w:pStyle w:val="FirstParagraph"/>
      </w:pPr>
      <w:r>
        <w:t xml:space="preserve">Economic constraints are forcing Education Administrators to become adept financial strategists. Balancing budgets while investing in innovation requires a deep understanding of funding sources, including public grants, private partnerships, and tuition revenues. Sustainability has become a core administrative competency.</w:t>
      </w:r>
    </w:p>
    <w:bookmarkEnd w:id="27"/>
    <w:bookmarkEnd w:id="28"/>
    <w:bookmarkEnd w:id="29"/>
    <w:bookmarkStart w:id="34" w:name="future-directions"/>
    <w:bookmarkStart w:id="33" w:name="iii.-future-directions-conclusion"/>
    <w:p>
      <w:pPr>
        <w:pStyle w:val="Heading2"/>
      </w:pPr>
      <w:r>
        <w:t xml:space="preserve">III. Future Directions &amp; Conclusion</w:t>
      </w:r>
    </w:p>
    <w:p>
      <w:pPr>
        <w:pStyle w:val="FirstParagraph"/>
      </w:pPr>
      <w:r>
        <w:t xml:space="preserve">The future of educational leadership in Italy Milan depends on the ability of Education Administrators to foster inclusive, innovative, and globally connected environments. As technology continues to reshape education, the human element of leadership becomes even more critical.</w:t>
      </w:r>
    </w:p>
    <w:bookmarkStart w:id="30" w:name="cultivating-collaborative-leadership"/>
    <w:p>
      <w:pPr>
        <w:pStyle w:val="Heading3"/>
      </w:pPr>
      <w:r>
        <w:t xml:space="preserve">Cultivating Collaborative Leadership</w:t>
      </w:r>
    </w:p>
    <w:p>
      <w:pPr>
        <w:pStyle w:val="FirstParagraph"/>
      </w:pPr>
      <w:r>
        <w:t xml:space="preserve">Gone are the days when administrators could operate in silos. Future frameworks emphasize collaborative leadership models that engage faculty, students, parents, and local industry partners. In Italy Milan's vibrant ecosystem, building strong ties with local businesses and cultural institutions enhances student employability and community engagement.</w:t>
      </w:r>
    </w:p>
    <w:bookmarkEnd w:id="30"/>
    <w:bookmarkStart w:id="31" w:name="promoting-diversity-and-inclusion"/>
    <w:p>
      <w:pPr>
        <w:pStyle w:val="Heading3"/>
      </w:pPr>
      <w:r>
        <w:t xml:space="preserve">Promoting Diversity and Inclusion</w:t>
      </w:r>
    </w:p>
    <w:p>
      <w:pPr>
        <w:pStyle w:val="FirstParagraph"/>
      </w:pPr>
      <w:r>
        <w:t xml:space="preserve">A critical mandate for the modern Education Administrator is to create inclusive environments that celebrate diversity. This involves not only welcoming international students but also ensuring that institutional policies support marginalized groups within Italy Milan's diverse population. Equity in education is no longer an optional goal but a fundamental administrative responsibility.</w:t>
      </w:r>
    </w:p>
    <w:bookmarkEnd w:id="31"/>
    <w:bookmarkStart w:id="32" w:name="conclusion"/>
    <w:p>
      <w:pPr>
        <w:pStyle w:val="Heading3"/>
      </w:pPr>
      <w:r>
        <w:t xml:space="preserve">Conclusion</w:t>
      </w:r>
    </w:p>
    <w:p>
      <w:pPr>
        <w:pStyle w:val="FirstParagraph"/>
      </w:pPr>
      <w:r>
        <w:t xml:space="preserve">In conclusion, the role of the Education Administrator is pivotal in shaping the future of higher and secondary education in Italy Milan. By embracing digital transformation, prioritizing strategic resource management, and fostering inclusive leadership cultures, administrators can drive meaningful change. As we look ahead to new academic cycles in Italy Milan, it is imperative that these leaders continue to innovate and adapt.</w:t>
      </w:r>
    </w:p>
    <w:p>
      <w:pPr>
        <w:pStyle w:val="BodyText"/>
      </w:pPr>
      <w:r>
        <w:t xml:space="preserve">This poster serves as a call to action for the educational community in Italy Milan to view administration not just as a support function, but as a dynamic engine for educational excellence and societal progress.</w:t>
      </w:r>
    </w:p>
    <w:bookmarkEnd w:id="32"/>
    <w:bookmarkEnd w:id="33"/>
    <w:bookmarkEnd w:id="34"/>
    <w:p>
      <w:pPr>
        <w:pStyle w:val="BodyText"/>
      </w:pPr>
      <w:r>
        <w:rPr>
          <w:bCs/>
          <w:b/>
        </w:rPr>
        <w:t xml:space="preserve">Contact Information:</w:t>
      </w:r>
      <w:r>
        <w:br/>
      </w:r>
      <w:r>
        <w:t xml:space="preserve">Email: johann.doe@example.edu | Phone: +39 02 12345678</w:t>
      </w:r>
      <w:r>
        <w:br/>
      </w:r>
      <w:r>
        <w:t xml:space="preserve">Conference Venue: Fiera Milano, Italy Milan</w:t>
      </w:r>
      <w:r>
        <w:br/>
      </w:r>
      <w:r>
        <w:rPr>
          <w:iCs/>
          <w:i/>
        </w:rPr>
        <w:t xml:space="preserve">© 2023 Johann Doe.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Modern Education Administration in Milan</dc:title>
  <dc:creator/>
  <dc:language>en</dc:language>
  <cp:keywords/>
  <dcterms:created xsi:type="dcterms:W3CDTF">2026-07-29T13:01:32Z</dcterms:created>
  <dcterms:modified xsi:type="dcterms:W3CDTF">2026-07-29T13:01:32Z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