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w:t>
      </w:r>
      <w:r>
        <w:t xml:space="preserve"> </w:t>
      </w:r>
      <w:r>
        <w:t xml:space="preserve">Administrator</w:t>
      </w:r>
      <w:r>
        <w:t xml:space="preserve"> </w:t>
      </w:r>
      <w:r>
        <w:t xml:space="preserve">Strategies</w:t>
      </w:r>
      <w:r>
        <w:t xml:space="preserve"> </w:t>
      </w:r>
      <w:r>
        <w:t xml:space="preserve">in</w:t>
      </w:r>
      <w:r>
        <w:t xml:space="preserve"> </w:t>
      </w:r>
      <w:r>
        <w:t xml:space="preserve">Los</w:t>
      </w:r>
      <w:r>
        <w:t xml:space="preserve"> </w:t>
      </w:r>
      <w:r>
        <w:t xml:space="preserve">Angeles</w:t>
      </w:r>
    </w:p>
    <w:bookmarkStart w:id="20" w:name="X30952ec8a3ad5eedf4c53abc6863da025ecca74"/>
    <w:p>
      <w:pPr>
        <w:pStyle w:val="Heading1"/>
      </w:pPr>
      <w:r>
        <w:t xml:space="preserve">Educational Leadership and Equity in the Urban Landscape:</w:t>
      </w:r>
      <w:r>
        <w:br/>
      </w:r>
      <w:r>
        <w:t xml:space="preserve">The Role of the Modern Education Administrator</w:t>
      </w:r>
    </w:p>
    <w:p>
      <w:pPr>
        <w:pStyle w:val="FirstParagraph"/>
      </w:pPr>
      <w:r>
        <w:rPr>
          <w:bCs/>
          <w:b/>
        </w:rPr>
        <w:t xml:space="preserve">Presentation Context:</w:t>
      </w:r>
      <w:r>
        <w:t xml:space="preserve"> </w:t>
      </w:r>
      <w:r>
        <w:rPr>
          <w:bCs/>
          <w:b/>
        </w:rPr>
        <w:t xml:space="preserve">Geographic Focus:</w:t>
      </w:r>
      <w:r>
        <w:t xml:space="preserve"> </w:t>
      </w:r>
      <w:r>
        <w:rPr>
          <w:iCs/>
          <w:i/>
        </w:rPr>
        <w:t xml:space="preserve">This document serves as the textual backbone for a visual academic poster presentation focusing on the complexities faced by Education Administrators in one of the most diverse metropolitan areas in the United States.</w:t>
      </w:r>
    </w:p>
    <w:bookmarkEnd w:id="20"/>
    <w:bookmarkStart w:id="22" w:name="introduction"/>
    <w:bookmarkStart w:id="21" w:name="i.-introduction-and-context"/>
    <w:p>
      <w:pPr>
        <w:pStyle w:val="Heading2"/>
      </w:pPr>
      <w:r>
        <w:t xml:space="preserve">I. Introduction and Context</w:t>
      </w:r>
    </w:p>
    <w:p>
      <w:pPr>
        <w:pStyle w:val="FirstParagraph"/>
      </w:pPr>
      <w:r>
        <w:t xml:space="preserve">The role of an Education Administrator has evolved significantly in the 21st century, transitioning from a purely managerial function to a transformative leadership position. This is particularly evident in major metropolitan centers across the United States, with Los Angeles serving as a critical case study. The Education Administrator in this context is not merely an overseer of budgets and schedules but is tasked with navigating complex sociopolitical landscapes, ensuring equity for diverse populations, and driving academic excellence amidst resource constraints.</w:t>
      </w:r>
    </w:p>
    <w:p>
      <w:pPr>
        <w:pStyle w:val="BodyText"/>
      </w:pPr>
      <w:r>
        <w:t xml:space="preserve">Los Angeles represents a unique microcosm of the challenges facing American public education. As home to one of the largest school districts in the nation (the Los Angeles Unified School District), administrators operate in an environment characterized by extreme socio-economic disparity, cultural diversity, and high stakes accountability. This poster presentation explores how Education Administrators in United States Los Angeles are adapting their strategies to meet these multifaceted demands.</w:t>
      </w:r>
    </w:p>
    <w:p>
      <w:pPr>
        <w:pStyle w:val="BodyText"/>
      </w:pPr>
      <w:r>
        <w:t xml:space="preserve">Understanding the specific nuances of the Los Angeles educational landscape requires an appreciation of its demographic fabric. The city’s schools reflect a blend of historic neighborhoods, emerging tech hubs, and underserved communities. Consequently, the Education Administrator must possess a nuanced understanding of local history while remaining agile enough to respond to immediate community needs.</w:t>
      </w:r>
    </w:p>
    <w:bookmarkEnd w:id="21"/>
    <w:bookmarkEnd w:id="22"/>
    <w:bookmarkStart w:id="24" w:name="challenges"/>
    <w:bookmarkStart w:id="23" w:name="X813a0c9b341b272cd7c9945b7156e2e42b253b5"/>
    <w:p>
      <w:pPr>
        <w:pStyle w:val="Heading2"/>
      </w:pPr>
      <w:r>
        <w:t xml:space="preserve">II. Key Challenges for Education Administrators</w:t>
      </w:r>
    </w:p>
    <w:p>
      <w:pPr>
        <w:pStyle w:val="FirstParagraph"/>
      </w:pPr>
      <w:r>
        <w:t xml:space="preserve">The modern Education Administrator in the United States, and specifically within Los Angeles, confronts several systemic challenges that require innovative leadership approaches:</w:t>
      </w:r>
    </w:p>
    <w:p>
      <w:pPr>
        <w:numPr>
          <w:ilvl w:val="0"/>
          <w:numId w:val="1001"/>
        </w:numPr>
        <w:pStyle w:val="Compact"/>
      </w:pPr>
      <w:r>
        <w:rPr>
          <w:bCs/>
          <w:b/>
        </w:rPr>
        <w:t xml:space="preserve">Socio-Economic Disparity:</w:t>
      </w:r>
    </w:p>
    <w:p>
      <w:pPr>
        <w:numPr>
          <w:ilvl w:val="0"/>
          <w:numId w:val="1001"/>
        </w:numPr>
        <w:pStyle w:val="Compact"/>
      </w:pPr>
      <w:r>
        <w:rPr>
          <w:bCs/>
          <w:b/>
        </w:rPr>
        <w:t xml:space="preserve">Cultural and Linguistic Diversity:</w:t>
      </w:r>
    </w:p>
    <w:p>
      <w:pPr>
        <w:numPr>
          <w:ilvl w:val="0"/>
          <w:numId w:val="1001"/>
        </w:numPr>
        <w:pStyle w:val="Compact"/>
      </w:pPr>
      <w:r>
        <w:rPr>
          <w:bCs/>
          <w:b/>
        </w:rPr>
        <w:t xml:space="preserve">Post-Pandemic Recovery:</w:t>
      </w:r>
    </w:p>
    <w:p>
      <w:pPr>
        <w:numPr>
          <w:ilvl w:val="0"/>
          <w:numId w:val="1001"/>
        </w:numPr>
        <w:pStyle w:val="Compact"/>
      </w:pPr>
      <w:r>
        <w:rPr>
          <w:bCs/>
          <w:b/>
        </w:rPr>
        <w:t xml:space="preserve">Community Engagement:</w:t>
      </w:r>
    </w:p>
    <w:bookmarkEnd w:id="23"/>
    <w:bookmarkEnd w:id="24"/>
    <w:bookmarkStart w:id="29" w:name="strategy"/>
    <w:bookmarkStart w:id="28" w:name="X1b324d5c7e5ef82c2938c1967b97e5aa0113560"/>
    <w:p>
      <w:pPr>
        <w:pStyle w:val="Heading2"/>
      </w:pPr>
      <w:r>
        <w:t xml:space="preserve">III. Strategic Frameworks for Effective Administration</w:t>
      </w:r>
    </w:p>
    <w:p>
      <w:pPr>
        <w:pStyle w:val="FirstParagraph"/>
      </w:pPr>
      <w:r>
        <w:t xml:space="preserve">To address these challenges, successful Education Administrators in Los Angeles are adopting several strategic frameworks:</w:t>
      </w:r>
    </w:p>
    <w:bookmarkStart w:id="25" w:name="a.-distributed-leadership-models"/>
    <w:p>
      <w:pPr>
        <w:pStyle w:val="Heading3"/>
      </w:pPr>
      <w:r>
        <w:t xml:space="preserve">A. Distributed Leadership Models</w:t>
      </w:r>
    </w:p>
    <w:p>
      <w:pPr>
        <w:pStyle w:val="FirstParagraph"/>
      </w:pPr>
      <w:r>
        <w:t xml:space="preserve">Gone are the days of top-down administration. Effective leaders in Los Angeles schools empower teachers, counselors, and even students to take ownership of school improvement goals. This collaborative approach builds capacity within the organization and ensures that solutions are grounded in classroom reality.</w:t>
      </w:r>
    </w:p>
    <w:bookmarkEnd w:id="25"/>
    <w:bookmarkStart w:id="26" w:name="b.-data-driven-decision-making"/>
    <w:p>
      <w:pPr>
        <w:pStyle w:val="Heading3"/>
      </w:pPr>
      <w:r>
        <w:t xml:space="preserve">B. Data-Driven Decision Making</w:t>
      </w:r>
    </w:p>
    <w:p>
      <w:pPr>
        <w:pStyle w:val="FirstParagraph"/>
      </w:pPr>
      <w:r>
        <w:t xml:space="preserve">Data literacy is no longer optional for Education Administrators. In United States Los Angeles, administrators utilize comprehensive data systems to track student performance, attendance, and behavioral trends. However, data must be interpreted through an equity lens to avoid perpetuating biases and to identify systemic barriers facing specific student subgroups.</w:t>
      </w:r>
    </w:p>
    <w:bookmarkEnd w:id="26"/>
    <w:bookmarkStart w:id="27" w:name="Xc67f6df5e15b91c9eaf83d2ec4567a0c39acb34"/>
    <w:p>
      <w:pPr>
        <w:pStyle w:val="Heading3"/>
      </w:pPr>
      <w:r>
        <w:t xml:space="preserve">C. Social-Emotional Learning (SEL) Integration</w:t>
      </w:r>
    </w:p>
    <w:p>
      <w:pPr>
        <w:pStyle w:val="FirstParagraph"/>
      </w:pPr>
      <w:r>
        <w:t xml:space="preserve">Recognizing that academic success is inextricably linked to emotional well-being, Education Administrators are integrating SEL into the core curriculum. In a high-stress urban environment like Los Angeles, providing trauma-informed care and mental health support is essential for creating safe learning environments.</w:t>
      </w:r>
    </w:p>
    <w:bookmarkEnd w:id="27"/>
    <w:bookmarkEnd w:id="28"/>
    <w:bookmarkEnd w:id="29"/>
    <w:bookmarkStart w:id="31" w:name="los-angeles-focus"/>
    <w:bookmarkStart w:id="30" w:name="X4f7c15b4e92edbe69f1758fd27d6d58fcbc57ce"/>
    <w:p>
      <w:pPr>
        <w:pStyle w:val="Heading2"/>
      </w:pPr>
      <w:r>
        <w:t xml:space="preserve">IV. The Los Angeles Context: A Closer Look</w:t>
      </w:r>
    </w:p>
    <w:p>
      <w:pPr>
        <w:pStyle w:val="FirstParagraph"/>
      </w:pPr>
      <w:r>
        <w:t xml:space="preserve">The specific geography and politics of United States Los Angeles impose unique demands on Education Administrators. For instance, the sheer size of the district requires administrators to be adept at large-scale logistics while maintaining a personal connection with individual schools.</w:t>
      </w:r>
    </w:p>
    <w:p>
      <w:pPr>
        <w:pStyle w:val="BodyText"/>
      </w:pPr>
      <w:r>
        <w:t xml:space="preserve">Furthermore, Los Angeles is at the forefront of innovative educational models. Administrators are often piloting new programs related to career technical education (CTE), STEM initiatives tailored for diverse learners, and arts integration. The city’s proximity to the entertainment and technology industries offers unique opportunities for internships and real-world learning experiences, which savvy administrators leverage to enhance curriculum relevance.</w:t>
      </w:r>
    </w:p>
    <w:p>
      <w:pPr>
        <w:pStyle w:val="BodyText"/>
      </w:pPr>
      <w:r>
        <w:t xml:space="preserve">Additionally, labor relations play a significant role in the administrative landscape of Los Angeles. Strong teachers’ unions mean that Education Administrators must be skilled negotiators and relationship builders. Effective collaboration with union representatives is crucial for implementing change smoothly and maintaining morale among staff.</w:t>
      </w:r>
    </w:p>
    <w:bookmarkEnd w:id="30"/>
    <w:bookmarkEnd w:id="31"/>
    <w:bookmarkStart w:id="33" w:name="future"/>
    <w:bookmarkStart w:id="32" w:name="v.-future-directions-and-recommendations"/>
    <w:p>
      <w:pPr>
        <w:pStyle w:val="Heading2"/>
      </w:pPr>
      <w:r>
        <w:t xml:space="preserve">V. Future Directions and Recommendations</w:t>
      </w:r>
    </w:p>
    <w:p>
      <w:pPr>
        <w:pStyle w:val="FirstParagraph"/>
      </w:pPr>
      <w:r>
        <w:t xml:space="preserve">The future of education administration in United States Los Angeles will be defined by adaptability and resilience. As demographic shifts continue to reshape the city, Education Administrators must remain proactive rather than reactive.</w:t>
      </w:r>
    </w:p>
    <w:p>
      <w:pPr>
        <w:numPr>
          <w:ilvl w:val="0"/>
          <w:numId w:val="1002"/>
        </w:numPr>
        <w:pStyle w:val="Compact"/>
      </w:pPr>
      <w:r>
        <w:rPr>
          <w:bCs/>
          <w:b/>
        </w:rPr>
        <w:t xml:space="preserve">Sustainability in Funding:</w:t>
      </w:r>
    </w:p>
    <w:p>
      <w:pPr>
        <w:numPr>
          <w:ilvl w:val="0"/>
          <w:numId w:val="1002"/>
        </w:numPr>
        <w:pStyle w:val="Compact"/>
      </w:pPr>
      <w:r>
        <w:rPr>
          <w:bCs/>
          <w:b/>
        </w:rPr>
        <w:t xml:space="preserve">Tech Integration:</w:t>
      </w:r>
    </w:p>
    <w:p>
      <w:pPr>
        <w:numPr>
          <w:ilvl w:val="0"/>
          <w:numId w:val="1002"/>
        </w:numPr>
        <w:pStyle w:val="Compact"/>
      </w:pPr>
      <w:r>
        <w:rPr>
          <w:bCs/>
          <w:b/>
        </w:rPr>
        <w:t xml:space="preserve">Pipeline Development:</w:t>
      </w:r>
    </w:p>
    <w:p>
      <w:pPr>
        <w:pStyle w:val="FirstParagraph"/>
      </w:pPr>
      <w:r>
        <w:t xml:space="preserve">In conclusion, the Education Administrator in United States Los Angeles serves as a pivotal figure in shaping the educational destiny of a diverse and dynamic region. By embracing equitable practices, leveraging data, fostering community partnerships, and supporting holistic student development, these leaders can drive meaningful change. The challenges are significant, but so too is the potential for impact. This poster presentation underscores that effective administration is not just about managing schools; it is about leading communities toward a more just and prosperous future.</w:t>
      </w:r>
    </w:p>
    <w:bookmarkEnd w:id="32"/>
    <w:bookmarkEnd w:id="33"/>
    <w:p>
      <w:pPr>
        <w:pStyle w:val="BodyText"/>
      </w:pPr>
      <w:r>
        <w:t xml:space="preserve">© 2023 Academic Poster Presentation Series. All Rights Reserved.</w:t>
      </w:r>
      <w:r>
        <w:br/>
      </w:r>
      <w:r>
        <w:t xml:space="preserve">Focus Area: Education Administration in United States Los Angeles</w:t>
      </w:r>
      <w:r>
        <w:br/>
      </w:r>
      <w:r>
        <w:t xml:space="preserve">Prepared for International Symposium on Urban Educational Leadership.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 Administrator Strategies in Los Angeles</dc:title>
  <dc:creator/>
  <dc:language>en</dc:language>
  <cp:keywords/>
  <dcterms:created xsi:type="dcterms:W3CDTF">2026-07-29T21:33:26Z</dcterms:created>
  <dcterms:modified xsi:type="dcterms:W3CDTF">2026-07-29T21:33:26Z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