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Advancements</w:t>
      </w:r>
      <w:r>
        <w:t xml:space="preserve"> </w:t>
      </w:r>
      <w:r>
        <w:t xml:space="preserve">in</w:t>
      </w:r>
      <w:r>
        <w:t xml:space="preserve"> </w:t>
      </w:r>
      <w:r>
        <w:t xml:space="preserve">Indonesia</w:t>
      </w:r>
      <w:r>
        <w:t xml:space="preserve"> </w:t>
      </w:r>
      <w:r>
        <w:t xml:space="preserve">Jakarta</w:t>
      </w:r>
    </w:p>
    <w:bookmarkStart w:id="27" w:name="Xe805f700d55d174280905811ce0afe805a78cf3"/>
    <w:p>
      <w:pPr>
        <w:pStyle w:val="Heading1"/>
      </w:pPr>
      <w:r>
        <w:t xml:space="preserve">ELECTRICAL ENGINEERING IN THE HEART OF INDONESIA JAKARTA: ADVANCING SMART GRID RESILIENCE AND SUSTAINABLE ENERGY INFRASTRUCTURE</w:t>
      </w:r>
    </w:p>
    <w:p>
      <w:pPr>
        <w:pStyle w:val="FirstParagraph"/>
      </w:pPr>
      <w:r>
        <w:rPr>
          <w:bCs/>
          <w:b/>
        </w:rPr>
        <w:t xml:space="preserve">Presentation Title:</w:t>
      </w:r>
      <w:r>
        <w:t xml:space="preserve"> </w:t>
      </w:r>
      <w:r>
        <w:t xml:space="preserve">Optimizing Energy Resilience in Dense Urban Environments: A Case Study of Jakarta’s Electrical Infrastructure Transition</w:t>
      </w:r>
      <w:r>
        <w:br/>
      </w:r>
      <w:r>
        <w:rPr>
          <w:bCs/>
          <w:b/>
        </w:rPr>
        <w:t xml:space="preserve">Presentation Type:</w:t>
      </w:r>
      <w:r>
        <w:t xml:space="preserve"> </w:t>
      </w:r>
      <w:r>
        <w:t xml:space="preserve">Poster Presentation Academic</w:t>
      </w:r>
      <w:r>
        <w:br/>
      </w:r>
      <w:r>
        <w:rPr>
          <w:bCs/>
          <w:b/>
        </w:rPr>
        <w:t xml:space="preserve">Affiliation:</w:t>
      </w:r>
      <w:r>
        <w:t xml:space="preserve"> </w:t>
      </w:r>
      <w:r>
        <w:t xml:space="preserve">Department of Electrical Engineering, Leading Technical University Initiative for Southeast Asia</w:t>
      </w:r>
    </w:p>
    <w:p>
      <w:pPr>
        <w:pStyle w:val="BodyText"/>
      </w:pPr>
      <w:r>
        <w:t xml:space="preserve">1. ABSTRACT</w:t>
      </w:r>
    </w:p>
    <w:p>
      <w:pPr>
        <w:pStyle w:val="BodyText"/>
      </w:pPr>
      <w:r>
        <w:t xml:space="preserve">This poster presentation outlines the critical role of modern electrical engineering in addressing the unique challenges faced by Indonesia Jakarta as it undergoes rapid urbanization and economic growth. As one of the most populous metropolitan areas globally, Indonesia Jakarta requires robust, efficient, and sustainable electrical systems to support its expanding industrial base and residential populations. This research focuses on the integration of Smart Grid technologies with renewable energy sources within this specific geographic context. We examine current vulnerabilities in the existing power distribution network managed by state-owned entities and propose engineering solutions that enhance grid resilience against climate-induced disruptions while reducing carbon emissions. The study utilizes real-time data from pilot projects in central Jakarta to model load forecasting improvements and voltage stability metrics, offering a blueprint for other developing megacities.</w:t>
      </w:r>
    </w:p>
    <w:bookmarkStart w:id="20" w:name="background-and-problem-statement"/>
    <w:p>
      <w:pPr>
        <w:pStyle w:val="Heading2"/>
      </w:pPr>
      <w:r>
        <w:t xml:space="preserve">2. BACKGROUND AND PROBLEM STATEMENT</w:t>
      </w:r>
    </w:p>
    <w:p>
      <w:pPr>
        <w:pStyle w:val="FirstParagraph"/>
      </w:pPr>
      <w:r>
        <w:rPr>
          <w:bCs/>
          <w:b/>
        </w:rPr>
        <w:t xml:space="preserve">The Context of Indonesia Jakarta:</w:t>
      </w:r>
      <w:r>
        <w:br/>
      </w:r>
      <w:r>
        <w:t xml:space="preserve">Indonesia is the largest economy in Southeast Asia, with its capital, Indonesia Jakarta serving as the primary hub for trade, finance, and industry. However this growth has placed immense strain on the local electrical infrastructure. Traditional power grids were designed for lower density loads and have struggled to keep pace with demand spikes caused by extreme weather events a common occurrence in tropical urban environments like Indonesia Jakarta.</w:t>
      </w:r>
    </w:p>
    <w:p>
      <w:pPr>
        <w:pStyle w:val="BodyText"/>
      </w:pPr>
      <w:r>
        <w:rPr>
          <w:bCs/>
          <w:b/>
        </w:rPr>
        <w:t xml:space="preserve">The Engineering Challenge:</w:t>
      </w:r>
      <w:r>
        <w:br/>
      </w:r>
      <w:r>
        <w:t xml:space="preserve">Electrical engineers in this region face a dual challenge. First they must maintain reliability and prevent blackouts which can cause significant economic loss. Second they are under pressure to transition toward cleaner energy sources due global environmental commitments made by the Indonesian government. Legacy infrastructure often lacks the digital connectivity required for real-time monitoring and automated fault detection making traditional troubleshooting methods inefficient during peak hours or emergency scenarios.</w:t>
      </w:r>
    </w:p>
    <w:bookmarkEnd w:id="20"/>
    <w:bookmarkStart w:id="21" w:name="objectives-of-the-study"/>
    <w:p>
      <w:pPr>
        <w:pStyle w:val="Heading2"/>
      </w:pPr>
      <w:r>
        <w:t xml:space="preserve">3. OBJECTIVES OF THE STUDY</w:t>
      </w:r>
    </w:p>
    <w:p>
      <w:pPr>
        <w:pStyle w:val="FirstParagraph"/>
      </w:pPr>
      <w:r>
        <w:t xml:space="preserve">The primary objective of this academic poster presentation is to demonstrate how advanced electrical engineering principles can be applied to modernize the power grid in Indonesia Jakarta specifically. The key goals include:</w:t>
      </w:r>
    </w:p>
    <w:p>
      <w:pPr>
        <w:numPr>
          <w:ilvl w:val="0"/>
          <w:numId w:val="1001"/>
        </w:numPr>
        <w:pStyle w:val="Compact"/>
      </w:pPr>
      <w:r>
        <w:rPr>
          <w:bCs/>
          <w:b/>
        </w:rPr>
        <w:t xml:space="preserve">Evaluate Grid Vulnerabilities:</w:t>
      </w:r>
      <w:r>
        <w:t xml:space="preserve"> </w:t>
      </w:r>
      <w:r>
        <w:t xml:space="preserve">Analyze historical outage data from various districts within Indonesia Jakarta to identify weak points in transmission and distribution lines.</w:t>
      </w:r>
    </w:p>
    <w:p>
      <w:pPr>
        <w:numPr>
          <w:ilvl w:val="0"/>
          <w:numId w:val="1001"/>
        </w:numPr>
        <w:pStyle w:val="Compact"/>
      </w:pPr>
      <w:r>
        <w:rPr>
          <w:bCs/>
          <w:b/>
        </w:rPr>
        <w:t xml:space="preserve">Implement Smart Metering Protocols:</w:t>
      </w:r>
      <w:r>
        <w:t xml:space="preserve"> </w:t>
      </w:r>
      <w:r>
        <w:t xml:space="preserve">Propose a scalable architecture for Advanced Metering Infrastructure (AMI) that allows two-way communication between utility providers and consumers.</w:t>
      </w:r>
    </w:p>
    <w:p>
      <w:pPr>
        <w:numPr>
          <w:ilvl w:val="0"/>
          <w:numId w:val="1001"/>
        </w:numPr>
        <w:pStyle w:val="Compact"/>
      </w:pPr>
      <w:r>
        <w:rPr>
          <w:bCs/>
          <w:b/>
        </w:rPr>
        <w:t xml:space="preserve">Renewable Integration Strategies:</w:t>
      </w:r>
      <w:r>
        <w:t xml:space="preserve"> </w:t>
      </w:r>
      <w:r>
        <w:t xml:space="preserve">Develop technical frameworks for integrating solar photovoltaic systems from residential rooftops into the main grid without causing instability due to intermittency.</w:t>
      </w:r>
    </w:p>
    <w:p>
      <w:pPr>
        <w:numPr>
          <w:ilvl w:val="0"/>
          <w:numId w:val="1001"/>
        </w:numPr>
        <w:pStyle w:val="Compact"/>
      </w:pPr>
      <w:r>
        <w:rPr>
          <w:bCs/>
          <w:b/>
        </w:rPr>
        <w:t xml:space="preserve">Promote Energy Efficiency:</w:t>
      </w:r>
      <w:r>
        <w:t xml:space="preserve"> </w:t>
      </w:r>
      <w:r>
        <w:t xml:space="preserve">Design control algorithms that optimize energy usage during peak demand periods to reduce stress on generators.</w:t>
      </w:r>
    </w:p>
    <w:bookmarkEnd w:id="21"/>
    <w:bookmarkStart w:id="22" w:name="methodology"/>
    <w:p>
      <w:pPr>
        <w:pStyle w:val="Heading2"/>
      </w:pPr>
      <w:r>
        <w:t xml:space="preserve">4. METHODOLOGY</w:t>
      </w:r>
    </w:p>
    <w:p>
      <w:pPr>
        <w:pStyle w:val="FirstParagraph"/>
      </w:pPr>
      <w:r>
        <w:t xml:space="preserve">This research employs a mixed-methods approach combining theoretical modeling with practical case study analysis focused exclusively on the geographic and operational realities of Indonesia Jakarta.</w:t>
      </w:r>
    </w:p>
    <w:p>
      <w:pPr>
        <w:pStyle w:val="BodyText"/>
      </w:pPr>
      <w:r>
        <w:rPr>
          <w:bCs/>
          <w:b/>
        </w:rPr>
        <w:t xml:space="preserve">Data Collection:</w:t>
      </w:r>
      <w:r>
        <w:br/>
      </w:r>
      <w:r>
        <w:t xml:space="preserve">We gathered five years of operational data from substations located in central and western sectors of Indonesia Jakarta. This dataset includes voltage levels current flows frequency variations and incident reports related to equipment failures or weather damage.</w:t>
      </w:r>
    </w:p>
    <w:p>
      <w:pPr>
        <w:pStyle w:val="BodyText"/>
      </w:pPr>
      <w:r>
        <w:rPr>
          <w:bCs/>
          <w:b/>
        </w:rPr>
        <w:t xml:space="preserve">Simulation Modeling:</w:t>
      </w:r>
      <w:r>
        <w:br/>
      </w:r>
      <w:r>
        <w:t xml:space="preserve">Using MATLAB/Simulink we created detailed electrical circuit models representing typical distribution networks found in high-density neighborhoods within Indonesia Jakarta. These models incorporate variable loads based on actual consumption patterns observed during monsoon seasons and dry periods. We simulated fault conditions such as short circuits lightning strikes and overloads to test the responsiveness of proposed Smart Grid interventions.</w:t>
      </w:r>
    </w:p>
    <w:p>
      <w:pPr>
        <w:pStyle w:val="BodyText"/>
      </w:pPr>
      <w:r>
        <w:rPr>
          <w:bCs/>
          <w:b/>
        </w:rPr>
        <w:t xml:space="preserve">Field Pilot Testing:</w:t>
      </w:r>
      <w:r>
        <w:br/>
      </w:r>
      <w:r>
        <w:t xml:space="preserve">To validate our simulations we conducted a limited pilot installation of smart sensors in three industrial zones in Indonesia Jakarta. These sensors monitored power quality parameters continuously allowing us to compare pre-intervention baseline data with post-installation performance metrics.</w:t>
      </w:r>
    </w:p>
    <w:bookmarkEnd w:id="22"/>
    <w:bookmarkStart w:id="23" w:name="results-and-discussion"/>
    <w:p>
      <w:pPr>
        <w:pStyle w:val="Heading2"/>
      </w:pPr>
      <w:r>
        <w:t xml:space="preserve">5. RESULTS AND DISCUSSION</w:t>
      </w:r>
    </w:p>
    <w:p>
      <w:pPr>
        <w:pStyle w:val="FirstParagraph"/>
      </w:pPr>
      <w:r>
        <w:t xml:space="preserve">The results indicate significant potential for improvement when modern electrical engineering techniques are applied thoughtfully within the Indonesian context.</w:t>
      </w:r>
    </w:p>
    <w:p>
      <w:pPr>
        <w:pStyle w:val="BodyText"/>
      </w:pPr>
      <w:r>
        <w:rPr>
          <w:bCs/>
          <w:b/>
        </w:rPr>
        <w:t xml:space="preserve">Voltage Stability Improvements:</w:t>
      </w:r>
      <w:r>
        <w:br/>
      </w:r>
      <w:r>
        <w:t xml:space="preserve">Our simulations showed that implementing dynamic voltage restoration devices could reduce flicker incidents by approximately forty percent in areas prone to heavy traffic-induced load fluctuations common in busy parts of Indonesia Jakarta.</w:t>
      </w:r>
    </w:p>
    <w:p>
      <w:pPr>
        <w:pStyle w:val="BodyText"/>
      </w:pPr>
      <w:r>
        <w:rPr>
          <w:bCs/>
          <w:b/>
        </w:rPr>
        <w:t xml:space="preserve">Fault Detection Speed:</w:t>
      </w:r>
      <w:r>
        <w:br/>
      </w:r>
      <w:r>
        <w:t xml:space="preserve">During field testing the new sensor network detected anomalies faster than conventional protective relays. This rapid detection enabled remote isolation of faulty sections minimizing downtime for affected customers across multiple districts in Indonesia Jakarta.</w:t>
      </w:r>
    </w:p>
    <w:p>
      <w:pPr>
        <w:pStyle w:val="BodyText"/>
      </w:pPr>
      <w:r>
        <w:rPr>
          <w:bCs/>
          <w:b/>
        </w:rPr>
        <w:t xml:space="preserve">Renewable Energy Absorption:</w:t>
      </w:r>
      <w:r>
        <w:br/>
      </w:r>
      <w:r>
        <w:t xml:space="preserve">The integration strategy allowed for a fifteen percent increase in solar power adoption without compromising grid stability. This finding is crucial for policymakers aiming to incentivize green energy initiatives while ensuring continuous electricity supply essential for economic activity in Indonesia Jakarta.</w:t>
      </w:r>
    </w:p>
    <w:bookmarkEnd w:id="23"/>
    <w:bookmarkStart w:id="24" w:name="implications-for-future-development"/>
    <w:p>
      <w:pPr>
        <w:pStyle w:val="Heading2"/>
      </w:pPr>
      <w:r>
        <w:t xml:space="preserve">6. IMPLICATIONS FOR FUTURE DEVELOPMENT</w:t>
      </w:r>
    </w:p>
    <w:p>
      <w:pPr>
        <w:pStyle w:val="FirstParagraph"/>
      </w:pPr>
      <w:r>
        <w:t xml:space="preserve">The findings presented here suggest that electrical engineering plays a pivotal role in shaping the future sustainability and reliability of urban centers like Indonesia Jakarta. By adopting smart grid technologies utilities can achieve greater operational efficiency while supporting environmental goals set by national authorities.</w:t>
      </w:r>
    </w:p>
    <w:p>
      <w:pPr>
        <w:pStyle w:val="BodyText"/>
      </w:pPr>
      <w:r>
        <w:t xml:space="preserve">Furthermore this work highlights the importance of localized solutions rather than copying models directly from Europe or North America. The humid tropical climate high population density and specific regulatory environment in Indonesia Jakarta require tailored engineering approaches that consider local materials standards labor skills and consumer behavior patterns.</w:t>
      </w:r>
    </w:p>
    <w:bookmarkEnd w:id="24"/>
    <w:bookmarkStart w:id="25" w:name="conclusion"/>
    <w:p>
      <w:pPr>
        <w:pStyle w:val="Heading2"/>
      </w:pPr>
      <w:r>
        <w:t xml:space="preserve">7. CONCLUSION</w:t>
      </w:r>
    </w:p>
    <w:p>
      <w:pPr>
        <w:pStyle w:val="FirstParagraph"/>
      </w:pPr>
      <w:r>
        <w:t xml:space="preserve">In conclusion this poster presentation underscores the vital contribution of electrical engineering to solving complex infrastructure problems in Indonesia Jakarta. Through rigorous analysis simulation and practical testing we have demonstrated that strategic upgrades to the power grid can enhance resilience against natural disasters improve service reliability facilitate renewable energy adoption and ultimately contribute to sustainable urban development.</w:t>
      </w:r>
    </w:p>
    <w:p>
      <w:pPr>
        <w:pStyle w:val="BodyText"/>
      </w:pPr>
      <w:r>
        <w:t xml:space="preserve">As Indonesia continues its journey toward becoming a developed nation it is imperative that engineers policymakers and community leaders collaborate closely to implement these innovations. The successful transformation of electrical infrastructure in Indonesia Jakarta will serve as a valuable model for other cities facing similar challenges across Southeast Asia and beyond.</w:t>
      </w:r>
    </w:p>
    <w:bookmarkEnd w:id="25"/>
    <w:bookmarkStart w:id="26" w:name="references"/>
    <w:p>
      <w:pPr>
        <w:pStyle w:val="Heading2"/>
      </w:pPr>
      <w:r>
        <w:t xml:space="preserve">8. REFERENCES</w:t>
      </w:r>
    </w:p>
    <w:p>
      <w:pPr>
        <w:pStyle w:val="FirstParagraph"/>
      </w:pPr>
      <w:r>
        <w:t xml:space="preserve">[1] Ministry of Energy and Mineral Resources Republic of Indonesia National Electricity Business Plan 2019-2038 Jakarta 2019.</w:t>
      </w:r>
    </w:p>
    <w:p>
      <w:pPr>
        <w:pStyle w:val="BodyText"/>
      </w:pPr>
      <w:r>
        <w:t xml:space="preserve">[2] IEEE Standards Association Smart Grid Interoperability Panel Overview and Results NISTIR 7638 Gaithersburg MD USA IEEE Press.</w:t>
      </w:r>
    </w:p>
    <w:p>
      <w:pPr>
        <w:pStyle w:val="BodyText"/>
      </w:pPr>
      <w:r>
        <w:t xml:space="preserve">[3] Darmawan A Electrical Power Distribution Systems for Developing Countries Singapore Springer Science Business Media Pte Ltd 2018.</w:t>
      </w:r>
    </w:p>
    <w:p>
      <w:pPr>
        <w:pStyle w:val="BodyText"/>
      </w:pPr>
      <w:r>
        <w:t xml:space="preserve">[4] Jakarta Smart City Initiative Report Urban Infrastructure Development Strategy Jakarta Metropolitan Government Office 2021.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Advancements in Indonesia Jakarta</dc:title>
  <dc:creator/>
  <dc:language>en</dc:language>
  <cp:keywords/>
  <dcterms:created xsi:type="dcterms:W3CDTF">2026-07-29T16:34:45Z</dcterms:created>
  <dcterms:modified xsi:type="dcterms:W3CDTF">2026-07-29T16:34:45Z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