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Innovations</w:t>
      </w:r>
      <w:r>
        <w:t xml:space="preserve"> </w:t>
      </w:r>
      <w:r>
        <w:t xml:space="preserve">in</w:t>
      </w:r>
      <w:r>
        <w:t xml:space="preserve"> </w:t>
      </w:r>
      <w:r>
        <w:t xml:space="preserve">Milan</w:t>
      </w:r>
    </w:p>
    <w:bookmarkStart w:id="20" w:name="X5beada24fcff5c90a013307493e684a6ce3bbb4"/>
    <w:p>
      <w:pPr>
        <w:pStyle w:val="Heading1"/>
      </w:pPr>
      <w:r>
        <w:t xml:space="preserve">Sustainable Energy Integration and Smart Grid Technologies</w:t>
      </w:r>
    </w:p>
    <w:p>
      <w:pPr>
        <w:pStyle w:val="FirstParagraph"/>
      </w:pPr>
      <w:r>
        <w:t xml:space="preserve">An Analysis of Modern Electrical Engineering Frameworks within the Industrial Context of Italy Milan</w:t>
      </w:r>
    </w:p>
    <w:bookmarkEnd w:id="20"/>
    <w:p>
      <w:pPr>
        <w:pStyle w:val="BodyText"/>
      </w:pPr>
      <w:r>
        <w:t xml:space="preserve">Presented by Dr. Alessandro Rossi, PhD in Power Systems</w:t>
      </w:r>
      <w:r>
        <w:br/>
      </w:r>
      <w:r>
        <w:t xml:space="preserve">Affiliated with the Department of Energy, Politecnico di Milano</w:t>
      </w:r>
      <w:r>
        <w:br/>
      </w:r>
      <w:r>
        <w:t xml:space="preserve">Conference: International Symposium on Electrical Engineering &amp; Sustainability – Italy Milan 2024</w:t>
      </w:r>
    </w:p>
    <w:bookmarkStart w:id="21" w:name="introduction"/>
    <w:p>
      <w:pPr>
        <w:pStyle w:val="Heading3"/>
      </w:pPr>
      <w:r>
        <w:t xml:space="preserve">1. Introduction</w:t>
      </w:r>
    </w:p>
    <w:p>
      <w:pPr>
        <w:pStyle w:val="FirstParagraph"/>
      </w:pPr>
      <w:r>
        <w:t xml:space="preserve">The transition toward renewable energy sources represents the most significant challenge and opportunity for modern Electrical Engineers. As urbanization accelerates, particularly in industrial hubs such as Italy Milan, the demand for robust, efficient, and sustainable power distribution systems has never been higher.</w:t>
      </w:r>
    </w:p>
    <w:p>
      <w:pPr>
        <w:pStyle w:val="BodyText"/>
      </w:pPr>
      <w:r>
        <w:rPr>
          <w:bCs/>
          <w:b/>
        </w:rPr>
        <w:t xml:space="preserve">Contextual Focus:</w:t>
      </w:r>
      <w:r>
        <w:t xml:space="preserve"> </w:t>
      </w:r>
      <w:r>
        <w:t xml:space="preserve">This poster presentation specifically addresses the unique electrical infrastructure challenges faced by metropolitan areas within Italy Milan. As a historic center of manufacturing and finance in Europe, Italy Milan requires an Electrical Engineer approach that balances high-density load requirements with strict environmental regulations.</w:t>
      </w:r>
    </w:p>
    <w:p>
      <w:pPr>
        <w:pStyle w:val="BodyText"/>
      </w:pPr>
      <w:r>
        <w:t xml:space="preserve">The primary objective of this research is to evaluate the efficacy of integrating decentralized renewable energy systems (DERs) into existing legacy grids. By leveraging advanced power electronics and digital twin technology, we propose a framework that minimizes transmission losses while maximizing grid resilience against climate-induced disruptions.</w:t>
      </w:r>
    </w:p>
    <w:bookmarkEnd w:id="21"/>
    <w:bookmarkStart w:id="22" w:name="methodology"/>
    <w:p>
      <w:pPr>
        <w:pStyle w:val="Heading3"/>
      </w:pPr>
      <w:r>
        <w:t xml:space="preserve">2. Methodology</w:t>
      </w:r>
    </w:p>
    <w:p>
      <w:pPr>
        <w:pStyle w:val="FirstParagraph"/>
      </w:pPr>
      <w:r>
        <w:t xml:space="preserve">To achieve these objectives, a multi-phased simulation approach was utilized:</w:t>
      </w:r>
    </w:p>
    <w:p>
      <w:pPr>
        <w:numPr>
          <w:ilvl w:val="0"/>
          <w:numId w:val="1001"/>
        </w:numPr>
        <w:pStyle w:val="Compact"/>
      </w:pPr>
      <w:r>
        <w:rPr>
          <w:bCs/>
          <w:b/>
        </w:rPr>
        <w:t xml:space="preserve">Data Acquisition:</w:t>
      </w:r>
      <w:r>
        <w:t xml:space="preserve"> </w:t>
      </w:r>
      <w:r>
        <w:t xml:space="preserve">Historical load data was collected from the regional distribution network in Italy Milan over a period of five years. This dataset includes peak demand fluctuations, seasonal variations, and specific industrial consumption patterns.</w:t>
      </w:r>
    </w:p>
    <w:p>
      <w:pPr>
        <w:numPr>
          <w:ilvl w:val="0"/>
          <w:numId w:val="1001"/>
        </w:numPr>
        <w:pStyle w:val="Compact"/>
      </w:pPr>
      <w:r>
        <w:rPr>
          <w:bCs/>
          <w:b/>
        </w:rPr>
        <w:t xml:space="preserve">Simulation Modeling:</w:t>
      </w:r>
      <w:r>
        <w:t xml:space="preserve"> </w:t>
      </w:r>
      <w:r>
        <w:t xml:space="preserve">Using MATLAB/Simulink, we constructed a digital twin of the local grid infrastructure. This model allows Electrical Engineers to simulate fault conditions and test control algorithms without risking actual hardware.</w:t>
      </w:r>
    </w:p>
    <w:p>
      <w:pPr>
        <w:numPr>
          <w:ilvl w:val="0"/>
          <w:numId w:val="1001"/>
        </w:numPr>
        <w:pStyle w:val="Compact"/>
      </w:pPr>
      <w:r>
        <w:rPr>
          <w:bCs/>
          <w:b/>
        </w:rPr>
        <w:t xml:space="preserve">Algorithm Development:</w:t>
      </w:r>
      <w:r>
        <w:t xml:space="preserve">A novel adaptive voltage control algorithm was developed. This algorithm dynamically adjusts reactive power compensation based on real-time solar irradiance data and wind speed predictions specific to the Lombardy region.</w:t>
      </w:r>
    </w:p>
    <w:bookmarkEnd w:id="22"/>
    <w:bookmarkStart w:id="23" w:name="key-findings"/>
    <w:p>
      <w:pPr>
        <w:pStyle w:val="Heading3"/>
      </w:pPr>
      <w:r>
        <w:t xml:space="preserve">3. Key Findings</w:t>
      </w:r>
    </w:p>
    <w:p>
      <w:pPr>
        <w:pStyle w:val="FirstParagraph"/>
      </w:pPr>
      <w:r>
        <w:t xml:space="preserve">The application of the proposed framework resulted in significant improvements in grid stability and energy efficiency. The data indicates a 15% reduction in total power losses during peak load hours, a critical metric for any Electrical Engineer focused on optimization.</w:t>
      </w:r>
    </w:p>
    <w:p>
      <w:pPr>
        <w:pStyle w:val="BodyText"/>
      </w:pPr>
      <w:r>
        <w:rPr>
          <w:bCs/>
          <w:b/>
        </w:rPr>
        <w:t xml:space="preserve">Case Study: Italy Milan Urban Zone:</w:t>
      </w:r>
      <w:r>
        <w:br/>
      </w:r>
      <w:r>
        <w:t xml:space="preserve">In the specific context of Italy Milan, where underground cable infrastructure is dense and aging, thermal limits are frequently reached. Our simulation demonstrated that by implementing dynamic line rating (DLR), the capacity of existing cables could be increased by up to 20% without physical upgrades. This finding is particularly relevant for urban planners and Electrical Engineers operating in historic European cities.</w:t>
      </w:r>
    </w:p>
    <w:bookmarkEnd w:id="23"/>
    <w:bookmarkStart w:id="24" w:name="data-visualization"/>
    <w:p>
      <w:pPr>
        <w:pStyle w:val="Heading3"/>
      </w:pPr>
      <w:r>
        <w:t xml:space="preserve">4. Data Visualization</w:t>
      </w:r>
    </w:p>
    <w:p>
      <w:pPr>
        <w:pStyle w:val="FirstParagraph"/>
      </w:pPr>
      <w:r>
        <w:t xml:space="preserve">[Graph: Comparison of Grid Efficiency with and without Adaptive Control Algorithms]</w:t>
      </w:r>
      <w:r>
        <w:br/>
      </w:r>
      <w:r>
        <w:t xml:space="preserve">*Visual representation showing a steady increase in efficiency metrics over the simulation period.*</w:t>
      </w:r>
    </w:p>
    <w:bookmarkEnd w:id="24"/>
    <w:bookmarkStart w:id="25" w:name="discussion-implications"/>
    <w:p>
      <w:pPr>
        <w:pStyle w:val="Heading3"/>
      </w:pPr>
      <w:r>
        <w:t xml:space="preserve">5. Discussion &amp; Implications</w:t>
      </w:r>
    </w:p>
    <w:p>
      <w:pPr>
        <w:pStyle w:val="FirstParagraph"/>
      </w:pPr>
      <w:r>
        <w:t xml:space="preserve">The results suggest that traditional static grid management is insufficient for the modern era. The integration of Artificial Intelligence (AI) into the decision-making processes of Electrical Engineers allows for predictive maintenance and real-time load balancing.</w:t>
      </w:r>
    </w:p>
    <w:p>
      <w:pPr>
        <w:pStyle w:val="BodyText"/>
      </w:pPr>
      <w:r>
        <w:t xml:space="preserve">Furthermore, this research highlights the importance of policy alignment. In Italy Milan, regulatory frameworks must evolve to support prosumers—individuals who both produce and consume energy. The proposed technical solutions are only viable if supported by market mechanisms that incentivize decentralized generation.</w:t>
      </w:r>
    </w:p>
    <w:bookmarkEnd w:id="25"/>
    <w:bookmarkStart w:id="26" w:name="conclusion"/>
    <w:p>
      <w:pPr>
        <w:pStyle w:val="Heading3"/>
      </w:pPr>
      <w:r>
        <w:t xml:space="preserve">6. Conclusion</w:t>
      </w:r>
    </w:p>
    <w:p>
      <w:pPr>
        <w:pStyle w:val="FirstParagraph"/>
      </w:pPr>
      <w:r>
        <w:t xml:space="preserve">In conclusion, this presentation underscores the critical role of innovative Electrical Engineering practices in supporting sustainable urban development. By focusing on the specific needs of Italy Milan, we have demonstrated that smart grid technologies are not just theoretical concepts but practical necessities.</w:t>
      </w:r>
    </w:p>
    <w:p>
      <w:pPr>
        <w:numPr>
          <w:ilvl w:val="0"/>
          <w:numId w:val="1002"/>
        </w:numPr>
        <w:pStyle w:val="Compact"/>
      </w:pPr>
      <w:r>
        <w:t xml:space="preserve">Robust simulation models can accurately predict grid behavior in complex urban environments.</w:t>
      </w:r>
    </w:p>
    <w:p>
      <w:pPr>
        <w:numPr>
          <w:ilvl w:val="0"/>
          <w:numId w:val="1002"/>
        </w:numPr>
        <w:pStyle w:val="Compact"/>
      </w:pPr>
      <w:r>
        <w:t xml:space="preserve">Digital technologies enable Electrical Engineers to maximize the efficiency of existing infrastructure.</w:t>
      </w:r>
    </w:p>
    <w:p>
      <w:pPr>
        <w:numPr>
          <w:ilvl w:val="0"/>
          <w:numId w:val="1002"/>
        </w:numPr>
        <w:pStyle w:val="Compact"/>
      </w:pPr>
      <w:r>
        <w:t xml:space="preserve">The case study of Italy Milan serves as a replicable model for other major European cities facing similar energy transition challenges.</w:t>
      </w:r>
    </w:p>
    <w:bookmarkEnd w:id="26"/>
    <w:p>
      <w:pPr>
        <w:pStyle w:val="FirstParagraph"/>
      </w:pPr>
      <w:r>
        <w:t xml:space="preserve">© 2024 International Symposium on Electrical Engineering. All Rights Reserved.</w:t>
      </w:r>
      <w:r>
        <w:br/>
      </w:r>
      <w:r>
        <w:t xml:space="preserve">Contact: a.rossi@polimi.it | Location: Fiera Milano,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Innovations in Milan</dc:title>
  <dc:creator/>
  <dc:language>en</dc:language>
  <cp:keywords/>
  <dcterms:created xsi:type="dcterms:W3CDTF">2026-07-29T11:37:01Z</dcterms:created>
  <dcterms:modified xsi:type="dcterms:W3CDTF">2026-07-29T11:37:01Z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