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Kathmandu</w:t>
      </w:r>
    </w:p>
    <w:bookmarkStart w:id="20" w:name="X30c1a9dd6626f342a340d1567d8606cb8b67607"/>
    <w:p>
      <w:pPr>
        <w:pStyle w:val="Heading1"/>
      </w:pPr>
      <w:r>
        <w:t xml:space="preserve">Advancing Electrical Infrastructure and Smart Grid Integration in Kathmandu</w:t>
      </w:r>
    </w:p>
    <w:p>
      <w:pPr>
        <w:pStyle w:val="FirstParagraph"/>
      </w:pPr>
      <w:r>
        <w:t xml:space="preserve">Bridging Urbanization Challenges with Sustainable Engineering Solutions</w:t>
      </w:r>
    </w:p>
    <w:p>
      <w:r>
        <w:pict>
          <v:rect style="width:0;height:1.5pt" o:hralign="center" o:hrstd="t" o:hr="t"/>
        </w:pict>
      </w:r>
    </w:p>
    <w:p>
      <w:pPr>
        <w:pStyle w:val="FirstParagraph"/>
      </w:pPr>
      <w:r>
        <w:rPr>
          <w:bCs/>
          <w:b/>
        </w:rPr>
        <w:t xml:space="preserve">Presenter:</w:t>
      </w:r>
      <w:r>
        <w:t xml:space="preserve"> </w:t>
      </w:r>
      <w:r>
        <w:t xml:space="preserve">Senior Electrical Engineer, Institute of Engineering, Pulchowk Campus</w:t>
      </w:r>
      <w:r>
        <w:br/>
      </w:r>
      <w:r>
        <w:rPr>
          <w:bCs/>
          <w:b/>
        </w:rPr>
        <w:t xml:space="preserve">Affiliation:</w:t>
      </w:r>
      <w:r>
        <w:t xml:space="preserve"> </w:t>
      </w:r>
      <w:r>
        <w:t xml:space="preserve">Nepal Electricity Authority &amp; Academic Research Division</w:t>
      </w:r>
    </w:p>
    <w:bookmarkEnd w:id="20"/>
    <w:bookmarkStart w:id="21" w:name="introduction-and-regional-context"/>
    <w:p>
      <w:pPr>
        <w:pStyle w:val="Heading3"/>
      </w:pPr>
      <w:r>
        <w:t xml:space="preserve">1. Introduction and Regional Context</w:t>
      </w:r>
    </w:p>
    <w:p>
      <w:pPr>
        <w:pStyle w:val="FirstParagraph"/>
      </w:pPr>
      <w:r>
        <w:rPr>
          <w:bCs/>
          <w:b/>
        </w:rPr>
        <w:t xml:space="preserve">Nepal, Kathmandu</w:t>
      </w:r>
      <w:r>
        <w:t xml:space="preserve">, the capital city of Nepal, stands at a critical juncture in its development trajectory. As one of the fastest-urbanizing cities in South Asia, Kathmandu faces unprecedented challenges regarding energy demand, infrastructure resilience, and environmental sustainability. This academic poster presentation outlines a comprehensive framework for modernizing the electrical grid while addressing local geographical and socio-economic constraints specific to Nepal.</w:t>
      </w:r>
    </w:p>
    <w:p>
      <w:pPr>
        <w:pStyle w:val="BodyText"/>
      </w:pPr>
      <w:r>
        <w:t xml:space="preserve">The primary objective of this study is to analyze the current state of electrical engineering in Kathmandu's urban core. The dense urban fabric, characterized by narrow streets and mixed-use buildings, presents unique hurdles for traditional power distribution methods. Furthermore, the seismic vulnerability inherent to the Kathmandu Valley necessitates an engineering approach that prioritizes both efficiency and disaster resilience.</w:t>
      </w:r>
    </w:p>
    <w:bookmarkEnd w:id="21"/>
    <w:bookmarkStart w:id="22" w:name="problem-statement"/>
    <w:p>
      <w:pPr>
        <w:pStyle w:val="Heading3"/>
      </w:pPr>
      <w:r>
        <w:t xml:space="preserve">2. Problem Statement</w:t>
      </w:r>
    </w:p>
    <w:p>
      <w:pPr>
        <w:pStyle w:val="FirstParagraph"/>
      </w:pPr>
      <w:r>
        <w:t xml:space="preserve">The existing electrical infrastructure in Kathmandu is largely legacy-based, originating from mid-20th-century installations. Key issues include:</w:t>
      </w:r>
    </w:p>
    <w:p>
      <w:pPr>
        <w:numPr>
          <w:ilvl w:val="0"/>
          <w:numId w:val="1001"/>
        </w:numPr>
        <w:pStyle w:val="Compact"/>
      </w:pPr>
      <w:r>
        <w:rPr>
          <w:bCs/>
          <w:b/>
        </w:rPr>
        <w:t xml:space="preserve">Cyclical Power Supply (Load Shedding):</w:t>
      </w:r>
      <w:r>
        <w:t xml:space="preserve"> </w:t>
      </w:r>
      <w:r>
        <w:t xml:space="preserve">Although load shedding has been largely eradicated in recent years, the stability of supply during peak hours remains a concern.</w:t>
      </w:r>
    </w:p>
    <w:p>
      <w:pPr>
        <w:numPr>
          <w:ilvl w:val="0"/>
          <w:numId w:val="1001"/>
        </w:numPr>
        <w:pStyle w:val="Compact"/>
      </w:pPr>
      <w:r>
        <w:rPr>
          <w:bCs/>
          <w:b/>
        </w:rPr>
        <w:t xml:space="preserve">HVDC Transmission Bottlenecks:</w:t>
      </w:r>
      <w:r>
        <w:t xml:space="preserve"> </w:t>
      </w:r>
      <w:r>
        <w:t xml:space="preserve">While Nepal is transitioning to High Voltage Direct Current (HVDC) transmission for power export to India and Bangladesh, the internal distribution network lacks adequate smart monitoring capabilities.</w:t>
      </w:r>
    </w:p>
    <w:p>
      <w:pPr>
        <w:numPr>
          <w:ilvl w:val="0"/>
          <w:numId w:val="1001"/>
        </w:numPr>
        <w:pStyle w:val="Compact"/>
      </w:pPr>
      <w:r>
        <w:rPr>
          <w:bCs/>
          <w:b/>
        </w:rPr>
        <w:t xml:space="preserve">Distributed Generation Integration:</w:t>
      </w:r>
      <w:r>
        <w:t xml:space="preserve">The rapid adoption of rooftop solar panels by households in Kathmandu has led to reverse power flow issues, destabilizing local voltage levels without proper grid management protocols.</w:t>
      </w:r>
    </w:p>
    <w:bookmarkEnd w:id="22"/>
    <w:bookmarkStart w:id="23" w:name="technical-approach"/>
    <w:p>
      <w:pPr>
        <w:pStyle w:val="Heading3"/>
      </w:pPr>
      <w:r>
        <w:t xml:space="preserve">3. Technical Approach</w:t>
      </w:r>
    </w:p>
    <w:p>
      <w:pPr>
        <w:pStyle w:val="FirstParagraph"/>
      </w:pPr>
      <w:r>
        <w:t xml:space="preserve">This project adopts a multi-layered engineering approach tailored for the unique topography of Kathmandu. The methodology focuses on three pillars: Grid Modernization, Renewable Integration, and Resilience Engineering.</w:t>
      </w:r>
    </w:p>
    <w:bookmarkEnd w:id="23"/>
    <w:bookmarkStart w:id="24" w:name="smart-grid-implementation-in-urban-nepal"/>
    <w:p>
      <w:pPr>
        <w:pStyle w:val="Heading3"/>
      </w:pPr>
      <w:r>
        <w:t xml:space="preserve">4. Smart Grid Implementation in Urban Nepal</w:t>
      </w:r>
    </w:p>
    <w:p>
      <w:pPr>
        <w:pStyle w:val="FirstParagraph"/>
      </w:pPr>
      <w:r>
        <w:t xml:space="preserve">The core proposal involves the deployment of a Distributed SCADA (Supervisory Control and Data Acquisition) system across key substations in Kathmandu Metropolitan City. By utilizing IoT-enabled sensors, electrical engineers can monitor real-time load fluctuations, detect faults within milliseconds, and automate circuit isolation. This reduces downtime significantly.</w:t>
      </w:r>
    </w:p>
    <w:p>
      <w:pPr>
        <w:pStyle w:val="BodyText"/>
      </w:pPr>
      <w:r>
        <w:rPr>
          <w:iCs/>
          <w:i/>
        </w:rPr>
        <w:t xml:space="preserve">Case Study:</w:t>
      </w:r>
      <w:r>
        <w:t xml:space="preserve"> </w:t>
      </w:r>
      <w:r>
        <w:t xml:space="preserve">Pilot data from the Lagankhel substation indicates that automated fault detection reduced restoration time by 40% compared to manual inspection methods traditionally used in Nepal.</w:t>
      </w:r>
    </w:p>
    <w:bookmarkEnd w:id="24"/>
    <w:bookmarkStart w:id="29" w:name="engineering-challenges-in-kathmandu"/>
    <w:p>
      <w:pPr>
        <w:pStyle w:val="Heading3"/>
      </w:pPr>
      <w:r>
        <w:t xml:space="preserve">5. Engineering Challenges in Kathmandu</w:t>
      </w:r>
    </w:p>
    <w:p>
      <w:pPr>
        <w:pStyle w:val="FirstParagraph"/>
      </w:pPr>
      <w:r>
        <w:t xml:space="preserve">The geographical setting of the Kathmandu Valley, surrounded by hills and located in a seismic zone, imposes strict engineering constraints.</w:t>
      </w:r>
    </w:p>
    <w:bookmarkStart w:id="25" w:name="seismic-resilience"/>
    <w:p>
      <w:pPr>
        <w:pStyle w:val="Heading4"/>
      </w:pPr>
      <w:r>
        <w:rPr>
          <w:bCs/>
          <w:b/>
        </w:rPr>
        <w:t xml:space="preserve">Seismic Resilience</w:t>
      </w:r>
    </w:p>
    <w:p>
      <w:pPr>
        <w:pStyle w:val="FirstParagraph"/>
      </w:pPr>
      <w:r>
        <w:t xml:space="preserve">All electrical substations and transmission towers in Kathmandu must undergo rigorous seismic retrofitting. Engineers are currently utilizing base isolation techniques for critical transformer stations to ensure continuity of power during earthquakes, a vital consideration given the 2015 Gorkha earthquake's impact on the national grid.</w:t>
      </w:r>
    </w:p>
    <w:bookmarkEnd w:id="25"/>
    <w:bookmarkStart w:id="26" w:name="land-scarcity"/>
    <w:p>
      <w:pPr>
        <w:pStyle w:val="Heading4"/>
      </w:pPr>
      <w:r>
        <w:rPr>
          <w:bCs/>
          <w:b/>
        </w:rPr>
        <w:t xml:space="preserve">Land Scarcity</w:t>
      </w:r>
    </w:p>
    <w:p>
      <w:pPr>
        <w:pStyle w:val="FirstParagraph"/>
      </w:pPr>
      <w:r>
        <w:t xml:space="preserve">In dense areas of Kathmandu, finding land for new substations is nearly impossible. The proposed solution involves "Underground High Voltage" (UGHV) cabling systems and compact gas-insulated switchgear (GIS), which significantly reduce the spatial footprint required for electrical infrastructure.</w:t>
      </w:r>
    </w:p>
    <w:bookmarkEnd w:id="26"/>
    <w:bookmarkStart w:id="27" w:name="air-quality-equipment"/>
    <w:p>
      <w:pPr>
        <w:pStyle w:val="Heading4"/>
      </w:pPr>
      <w:r>
        <w:rPr>
          <w:bCs/>
          <w:b/>
        </w:rPr>
        <w:t xml:space="preserve">Air Quality &amp; Equipment</w:t>
      </w:r>
    </w:p>
    <w:p>
      <w:pPr>
        <w:pStyle w:val="FirstParagraph"/>
      </w:pPr>
      <w:r>
        <w:t xml:space="preserve">Kathmandu suffers from severe air pollution, particularly during winter. This particulate matter can accumulate on outdoor insulators, leading to flashovers. Engineers are proposing hydrophobic nano-coatings for all high-voltage equipment to mitigate these risks.</w:t>
      </w:r>
    </w:p>
    <w:bookmarkEnd w:id="27"/>
    <w:bookmarkStart w:id="28" w:name="conclusion-and-future-outlook"/>
    <w:p>
      <w:pPr>
        <w:pStyle w:val="Heading4"/>
      </w:pPr>
      <w:r>
        <w:rPr>
          <w:bCs/>
          <w:b/>
        </w:rPr>
        <w:t xml:space="preserve">Conclusion and Future Outlook</w:t>
      </w:r>
    </w:p>
    <w:p>
      <w:pPr>
        <w:pStyle w:val="FirstParagraph"/>
      </w:pPr>
      <w:r>
        <w:t xml:space="preserve">The transformation of Kathmandu's electrical landscape requires a synergy between academic research, government policy, and private engineering innovation. By embracing smart grid technologies, integrating renewable energy sources effectively, and prioritizing seismic resilience, Nepal can set a benchmark for sustainable urban engineering in the Himalayan region.</w:t>
      </w:r>
    </w:p>
    <w:p>
      <w:pPr>
        <w:pStyle w:val="BodyText"/>
      </w:pPr>
      <w:r>
        <w:rPr>
          <w:iCs/>
          <w:i/>
        </w:rPr>
        <w:t xml:space="preserve">This poster was prepared for the International Conference on Sustainable Energy in Asia. All data is based on recent field studies conducted within Kathmandu.</w:t>
      </w:r>
    </w:p>
    <w:p>
      <w:pPr>
        <w:pStyle w:val="BodyText"/>
      </w:pPr>
      <w:r>
        <w:br/>
      </w:r>
      <w:r>
        <w:t xml:space="preserve">Contact: research@nepal-electrical-engineers.org | Kathmandu, Nepal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Engineering in Kathmandu</dc:title>
  <dc:creator/>
  <dc:language>en</dc:language>
  <cp:keywords/>
  <dcterms:created xsi:type="dcterms:W3CDTF">2026-07-29T05:22:48Z</dcterms:created>
  <dcterms:modified xsi:type="dcterms:W3CDTF">2026-07-29T05:22:48Z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