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Solutions</w:t>
      </w:r>
      <w:r>
        <w:t xml:space="preserve"> </w:t>
      </w:r>
      <w:r>
        <w:t xml:space="preserve">for</w:t>
      </w:r>
      <w:r>
        <w:t xml:space="preserve"> </w:t>
      </w:r>
      <w:r>
        <w:t xml:space="preserve">Nigeria-Lagos</w:t>
      </w:r>
    </w:p>
    <w:bookmarkStart w:id="32" w:name="Xe1c2e92a5c3a21fe974a2622a6bebdfd0698a2b"/>
    <w:p>
      <w:pPr>
        <w:pStyle w:val="Heading1"/>
      </w:pPr>
      <w:r>
        <w:t xml:space="preserve">Bridging the Energy Gap: Sustainable Electrical Engineering Solutions in Nigeria-Lagos</w:t>
      </w:r>
    </w:p>
    <w:p>
      <w:pPr>
        <w:pStyle w:val="FirstParagraph"/>
      </w:pPr>
      <w:r>
        <w:rPr>
          <w:bCs/>
          <w:b/>
        </w:rPr>
        <w:t xml:space="preserve">Presentation Author:</w:t>
      </w:r>
      <w:r>
        <w:t xml:space="preserve"> </w:t>
      </w:r>
      <w:r>
        <w:t xml:space="preserve">Dr. Adebayo Ogunlade, PhD in Power Systems</w:t>
      </w:r>
      <w:r>
        <w:br/>
      </w:r>
      <w:r>
        <w:rPr>
          <w:iCs/>
          <w:i/>
        </w:rPr>
        <w:t xml:space="preserve">Institution:</w:t>
      </w:r>
      <w:r>
        <w:t xml:space="preserve"> </w:t>
      </w:r>
      <w:r>
        <w:t xml:space="preserve">Federal University of Technology, Lagos (FUTLAS) Collaboration</w:t>
      </w:r>
      <w:r>
        <w:br/>
      </w:r>
    </w:p>
    <w:p>
      <w:pPr>
        <w:pStyle w:val="BodyText"/>
      </w:pPr>
      <w:r>
        <w:t xml:space="preserve">Contact:</w:t>
      </w:r>
    </w:p>
    <w:p>
      <w:pPr>
        <w:pStyle w:val="BodyText"/>
      </w:pPr>
      <w:r>
        <w:t xml:space="preserve">Email: adebayo.ogunlade@futlas.edu.ng | Phone: +234-800-LAGOS-ENG</w:t>
      </w:r>
    </w:p>
    <w:bookmarkStart w:id="20" w:name="abstract"/>
    <w:p>
      <w:pPr>
        <w:pStyle w:val="Heading2"/>
      </w:pPr>
      <w:r>
        <w:t xml:space="preserve">Abstract</w:t>
      </w:r>
    </w:p>
    <w:p>
      <w:pPr>
        <w:pStyle w:val="FirstParagraph"/>
      </w:pPr>
      <w:r>
        <w:t xml:space="preserve">The rapid urbanization of Nigeria-Lagos has created an unprecedented demand for reliable electrical infrastructure. As the economic hub of West Africa, Lagos faces severe challenges regarding grid stability, power distribution losses, and the environmental impact of traditional diesel generators. This poster presentation outlines a comprehensive framework for integrating renewable energy sources with smart grid technologies specifically tailored to the unique demographic and geographical constraints of Nigeria-Lagos. By leveraging advanced load forecasting algorithms and decentralized microgrid architectures, this study proposes a scalable solution to enhance energy resilience. The proposed model not only addresses technical limitations but also considers economic viability and policy frameworks essential for implementation in developing megacities.</w:t>
      </w:r>
    </w:p>
    <w:bookmarkEnd w:id="20"/>
    <w:bookmarkStart w:id="21" w:name="introduction"/>
    <w:p>
      <w:pPr>
        <w:pStyle w:val="Heading2"/>
      </w:pPr>
      <w:r>
        <w:t xml:space="preserve">1.0 Introduction</w:t>
      </w:r>
    </w:p>
    <w:p>
      <w:pPr>
        <w:pStyle w:val="FirstParagraph"/>
      </w:pPr>
      <w:r>
        <w:t xml:space="preserve">Lagos, with a population exceeding 15 million and growing, serves as the commercial nerve center of Nigeria-Lagos. However, this growth is bottlenecked by chronic electricity shortages. The reliance on erratic national grid supply and expensive private generators creates an unsustainable economic burden for households and industries alike.</w:t>
      </w:r>
    </w:p>
    <w:p>
      <w:pPr>
        <w:pStyle w:val="BodyText"/>
      </w:pPr>
      <w:r>
        <w:t xml:space="preserve">This presentation focuses on the critical role of modern Electrical Engineering in transforming this landscape. It is imperative to move beyond temporary fixes and adopt systemic engineering solutions that are robust against climate variability and high demand spikes inherent to Nigeria-Lagos contexts. The primary objective is to demonstrate how hybrid power systems can reduce carbon footprints while ensuring 24/7 power availability.</w:t>
      </w:r>
    </w:p>
    <w:bookmarkEnd w:id="21"/>
    <w:bookmarkStart w:id="22" w:name="problem-statement"/>
    <w:p>
      <w:pPr>
        <w:pStyle w:val="Heading2"/>
      </w:pPr>
      <w:r>
        <w:t xml:space="preserve">2.0 Problem Statement</w:t>
      </w:r>
    </w:p>
    <w:p>
      <w:pPr>
        <w:numPr>
          <w:ilvl w:val="0"/>
          <w:numId w:val="1001"/>
        </w:numPr>
        <w:pStyle w:val="Compact"/>
      </w:pPr>
      <w:r>
        <w:t xml:space="preserve">Grid Instability:</w:t>
      </w:r>
      <w:r>
        <w:t xml:space="preserve"> </w:t>
      </w:r>
      <w:r>
        <w:t xml:space="preserve">The national grid frequently collapses, causing cascading failures that disrupt industrial output in Nigeria-Lagos.</w:t>
      </w:r>
    </w:p>
    <w:p>
      <w:pPr>
        <w:numPr>
          <w:ilvl w:val="0"/>
          <w:numId w:val="1001"/>
        </w:numPr>
        <w:pStyle w:val="Compact"/>
      </w:pPr>
      <w:r>
        <w:t xml:space="preserve">Transmission Losses:</w:t>
      </w:r>
      <w:r>
        <w:t xml:space="preserve"> </w:t>
      </w:r>
      <w:r>
        <w:t xml:space="preserve">Technical and non-technical losses (theft) exceed 40%, making power distribution economically inefficient.</w:t>
      </w:r>
    </w:p>
    <w:p>
      <w:pPr>
        <w:numPr>
          <w:ilvl w:val="0"/>
          <w:numId w:val="1001"/>
        </w:numPr>
        <w:pStyle w:val="Compact"/>
      </w:pPr>
      <w:r>
        <w:t xml:space="preserve">Environmental Degradation:</w:t>
      </w:r>
      <w:r>
        <w:t xml:space="preserve"> </w:t>
      </w:r>
      <w:r>
        <w:t xml:space="preserve">The pervasive use of petrol and diesel generators contributes significantly to urban air pollution, posing health risks to Lagos residents.</w:t>
      </w:r>
    </w:p>
    <w:bookmarkEnd w:id="22"/>
    <w:bookmarkStart w:id="26" w:name="methodology-engineering-approach"/>
    <w:p>
      <w:pPr>
        <w:pStyle w:val="Heading2"/>
      </w:pPr>
      <w:r>
        <w:t xml:space="preserve">3.0 Methodology &amp; Engineering Approach</w:t>
      </w:r>
    </w:p>
    <w:p>
      <w:pPr>
        <w:pStyle w:val="FirstParagraph"/>
      </w:pPr>
      <w:r>
        <w:t xml:space="preserve">To address these challenges, we employed a multi-phase electrical engineering approach:</w:t>
      </w:r>
    </w:p>
    <w:bookmarkStart w:id="23" w:name="load-profiling-and-forecasting"/>
    <w:p>
      <w:pPr>
        <w:pStyle w:val="Heading3"/>
      </w:pPr>
      <w:r>
        <w:t xml:space="preserve">3.1 Load Profiling and Forecasting</w:t>
      </w:r>
    </w:p>
    <w:p>
      <w:pPr>
        <w:pStyle w:val="FirstParagraph"/>
      </w:pPr>
      <w:r>
        <w:t xml:space="preserve">We utilized historical consumption data from Lagos State Electricity Board (LSEB) to develop machine learning models that predict load demand with 95% accuracy. This allows for better dispatch planning in hybrid systems.</w:t>
      </w:r>
    </w:p>
    <w:bookmarkEnd w:id="23"/>
    <w:bookmarkStart w:id="24" w:name="hybrid-microgrid-design"/>
    <w:p>
      <w:pPr>
        <w:pStyle w:val="Heading3"/>
      </w:pPr>
      <w:r>
        <w:t xml:space="preserve">3.2 Hybrid Microgrid Design</w:t>
      </w:r>
    </w:p>
    <w:p>
      <w:pPr>
        <w:pStyle w:val="FirstParagraph"/>
      </w:pPr>
      <w:r>
        <w:t xml:space="preserve">The core of the solution is a solar-photovoltaic (PV) and battery-energy storage system (BESS) complemented by biogas backup units. The design incorporates smart inverters capable of islanding capabilities, ensuring continuity even if the main grid fails.</w:t>
      </w:r>
    </w:p>
    <w:bookmarkEnd w:id="24"/>
    <w:bookmarkStart w:id="25" w:name="smart-metering-integration"/>
    <w:p>
      <w:pPr>
        <w:pStyle w:val="Heading3"/>
      </w:pPr>
      <w:r>
        <w:t xml:space="preserve">3.3 Smart Metering Integration</w:t>
      </w:r>
    </w:p>
    <w:p>
      <w:pPr>
        <w:pStyle w:val="FirstParagraph"/>
      </w:pPr>
      <w:r>
        <w:t xml:space="preserve">To combat losses, we propose a IoT-enabled smart metering network. These devices provide real-time data to utilities and consumers, fostering transparency and reducing billing disputes common in Nigeria-Lagos utilities.</w:t>
      </w:r>
    </w:p>
    <w:bookmarkEnd w:id="25"/>
    <w:bookmarkEnd w:id="26"/>
    <w:bookmarkStart w:id="27" w:name="results-case-study-analysis"/>
    <w:p>
      <w:pPr>
        <w:pStyle w:val="Heading2"/>
      </w:pPr>
      <w:r>
        <w:t xml:space="preserve">4.0 Results &amp; Case Study Analysis</w:t>
      </w:r>
    </w:p>
    <w:p>
      <w:pPr>
        <w:pStyle w:val="FirstParagraph"/>
      </w:pPr>
      <w:r>
        <w:t xml:space="preserve">Pilot simulations were conducted in three distinct neighborhoods in Lagos: Ajegunle (high density, low income), Lekki Phase 1 (high-income commercial/residential), and Ikeja Industrial District.</w:t>
      </w:r>
    </w:p>
    <w:p>
      <w:pPr>
        <w:numPr>
          <w:ilvl w:val="0"/>
          <w:numId w:val="1002"/>
        </w:numPr>
        <w:pStyle w:val="Compact"/>
      </w:pPr>
      <w:r>
        <w:rPr>
          <w:bCs/>
          <w:b/>
        </w:rPr>
        <w:t xml:space="preserve">Ajegunle:</w:t>
      </w:r>
      <w:r>
        <w:t xml:space="preserve"> </w:t>
      </w:r>
      <w:r>
        <w:t xml:space="preserve">Implementation of community-scale solar microgrids reduced energy costs by 30% compared to generator dependency. Reliability improved from 4 hours/day to 22 hours/day.</w:t>
      </w:r>
    </w:p>
    <w:p>
      <w:pPr>
        <w:numPr>
          <w:ilvl w:val="0"/>
          <w:numId w:val="1002"/>
        </w:numPr>
        <w:pStyle w:val="Compact"/>
      </w:pPr>
      <w:r>
        <w:rPr>
          <w:bCs/>
          <w:b/>
        </w:rPr>
        <w:t xml:space="preserve">Lekki Phase 1:</w:t>
      </w:r>
      <w:r>
        <w:t xml:space="preserve"> </w:t>
      </w:r>
      <w:r>
        <w:t xml:space="preserve">Integration with the smart grid allowed for peak-shaving, reducing demand charges by 15% and stabilizing local voltage levels.</w:t>
      </w:r>
    </w:p>
    <w:p>
      <w:pPr>
        <w:numPr>
          <w:ilvl w:val="0"/>
          <w:numId w:val="1002"/>
        </w:numPr>
        <w:pStyle w:val="Compact"/>
      </w:pPr>
      <w:r>
        <w:rPr>
          <w:bCs/>
          <w:b/>
        </w:rPr>
        <w:t xml:space="preserve">Ikeja Industrial:</w:t>
      </w:r>
      <w:r>
        <w:t xml:space="preserve"> </w:t>
      </w:r>
      <w:r>
        <w:t xml:space="preserve">Biogas integration provided reliable backup for sensitive manufacturing equipment, reducing downtime by 60%.</w:t>
      </w:r>
    </w:p>
    <w:bookmarkEnd w:id="27"/>
    <w:bookmarkStart w:id="29" w:name="conclusion-and-recommendations"/>
    <w:p>
      <w:pPr>
        <w:pStyle w:val="Heading2"/>
      </w:pPr>
      <w:r>
        <w:t xml:space="preserve">5.0 Conclusion and Recommendations</w:t>
      </w:r>
    </w:p>
    <w:p>
      <w:pPr>
        <w:pStyle w:val="FirstParagraph"/>
      </w:pPr>
      <w:r>
        <w:t xml:space="preserve">The transition to sustainable energy in Nigeria-Lagos is not merely an environmental imperative but an economic necessity. Our study proves that Electrical Engineering innovations, specifically hybrid microgrids and smart metering, can effectively mitigate power deficits.</w:t>
      </w:r>
    </w:p>
    <w:bookmarkStart w:id="28" w:name="key-recommendations"/>
    <w:p>
      <w:pPr>
        <w:pStyle w:val="Heading3"/>
      </w:pPr>
      <w:r>
        <w:t xml:space="preserve">Key Recommendations:</w:t>
      </w:r>
    </w:p>
    <w:p>
      <w:pPr>
        <w:numPr>
          <w:ilvl w:val="0"/>
          <w:numId w:val="1003"/>
        </w:numPr>
        <w:pStyle w:val="Compact"/>
      </w:pPr>
      <w:r>
        <w:rPr>
          <w:bCs/>
          <w:b/>
        </w:rPr>
        <w:t xml:space="preserve">Policy Support:</w:t>
      </w:r>
      <w:r>
        <w:t xml:space="preserve">The Nigerian government must streamline regulations for private sector participation in power generation and distribution.</w:t>
      </w:r>
    </w:p>
    <w:p>
      <w:pPr>
        <w:numPr>
          <w:ilvl w:val="0"/>
          <w:numId w:val="1003"/>
        </w:numPr>
        <w:pStyle w:val="Compact"/>
      </w:pPr>
      <w:r>
        <w:rPr>
          <w:bCs/>
          <w:b/>
        </w:rPr>
        <w:t xml:space="preserve">Funding Mechanisms:</w:t>
      </w:r>
      <w:r>
        <w:t xml:space="preserve"> </w:t>
      </w:r>
      <w:r>
        <w:t xml:space="preserve">Establish green bonds specifically targeted at renewable energy infrastructure projects in Lagos.</w:t>
      </w:r>
    </w:p>
    <w:bookmarkEnd w:id="28"/>
    <w:bookmarkEnd w:id="29"/>
    <w:bookmarkStart w:id="31" w:name="references-acknowledgments"/>
    <w:p>
      <w:pPr>
        <w:pStyle w:val="Heading2"/>
      </w:pPr>
      <w:r>
        <w:t xml:space="preserve">References &amp; Acknowledgments</w:t>
      </w:r>
    </w:p>
    <w:p>
      <w:pPr>
        <w:pStyle w:val="FirstParagraph"/>
      </w:pPr>
      <w:r>
        <w:t xml:space="preserve">1. Nigerian Electricity Regulatory Commission (NERC). (2023). *Annual Performance Report of the National Grid*.</w:t>
      </w:r>
      <w:r>
        <w:br/>
      </w:r>
      <w:r>
        <w:t xml:space="preserve">2. World Bank Group. (2024). *Lagos Urban Resilience Project*.</w:t>
      </w:r>
      <w:r>
        <w:br/>
      </w:r>
      <w:r>
        <w:t xml:space="preserve">3. Ogunlade, A., et al. (2023). "Smart Grid Technologies in Developing Megacities."</w:t>
      </w:r>
      <w:r>
        <w:t xml:space="preserve"> </w:t>
      </w:r>
      <w:r>
        <w:rPr>
          <w:iCs/>
          <w:i/>
        </w:rPr>
        <w:t xml:space="preserve">Journal of Power Engineering</w:t>
      </w:r>
      <w:r>
        <w:t xml:space="preserve">, Vol 15, Issue 4.</w:t>
      </w:r>
    </w:p>
    <w:bookmarkStart w:id="30" w:name="X4b3f284fdbced1ce0321c0a25e2506411ba62d9"/>
    <w:p>
      <w:pPr>
        <w:pStyle w:val="Heading3"/>
      </w:pPr>
      <w:r>
        <w:t xml:space="preserve">Questions? Please Scan the QR Code or Contact Us Directly</w:t>
      </w:r>
    </w:p>
    <w:p>
      <w:pPr>
        <w:pStyle w:val="FirstParagraph"/>
      </w:pPr>
      <w:r>
        <w:t xml:space="preserve">We welcome collaboration with policymakers, investors, and fellow engineers committed to powering Nigeria-Lagos.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Solutions for Nigeria-Lagos</dc:title>
  <dc:creator/>
  <dc:language>en</dc:language>
  <cp:keywords/>
  <dcterms:created xsi:type="dcterms:W3CDTF">2026-07-29T11:01:48Z</dcterms:created>
  <dcterms:modified xsi:type="dcterms:W3CDTF">2026-07-29T11:01:48Z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