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X2e2db403d908f950b41879314adae676c8bb50a"/>
    <w:p>
      <w:pPr>
        <w:pStyle w:val="Heading1"/>
      </w:pPr>
      <w:r>
        <w:t xml:space="preserve">Bridging Tradition and Innovation: The Role of the Electrical Engineer in Spain Madrid</w:t>
      </w:r>
    </w:p>
    <w:p>
      <w:pPr>
        <w:pStyle w:val="FirstParagraph"/>
      </w:pPr>
      <w:r>
        <w:rPr>
          <w:bCs/>
          <w:b/>
        </w:rPr>
        <w:t xml:space="preserve">A Comprehensive Academic Review of Infrastructure, Sustainability, and Smart Grid Integration</w:t>
      </w:r>
    </w:p>
    <w:p>
      <w:pPr>
        <w:pStyle w:val="BodyText"/>
      </w:pPr>
      <w:r>
        <w:rPr>
          <w:iCs/>
          <w:i/>
        </w:rPr>
        <w:t xml:space="preserve">Presentation prepared for the International Conference on Engineering Advancements</w:t>
      </w:r>
    </w:p>
    <w:bookmarkEnd w:id="20"/>
    <w:bookmarkStart w:id="21" w:name="abstract"/>
    <w:p>
      <w:pPr>
        <w:pStyle w:val="Heading3"/>
      </w:pPr>
      <w:r>
        <w:t xml:space="preserve">Abstract</w:t>
      </w:r>
    </w:p>
    <w:p>
      <w:pPr>
        <w:pStyle w:val="FirstParagraph"/>
      </w:pPr>
      <w:r>
        <w:t xml:space="preserve">This poster presentation explores the critical evolution of electrical engineering practices within the unique socio-economic and geographic context of Spain Madrid. As one of Europe’s most dynamic metropolitan areas, Madrid serves as a microcosm for modern engineering challenges. This study analyzes how Electrical Engineers in this region are navigating the transition toward renewable energy integration, smart grid technologies, and sustainable urban infrastructure. By examining case studies from local utility providers and municipal projects, we highlight the specific competencies required to address voltage stability, load forecasting, and carbon reduction targets in a dense urban environment.</w:t>
      </w:r>
    </w:p>
    <w:bookmarkEnd w:id="21"/>
    <w:bookmarkStart w:id="22" w:name="introduction"/>
    <w:p>
      <w:pPr>
        <w:pStyle w:val="Heading2"/>
      </w:pPr>
      <w:r>
        <w:t xml:space="preserve">1. Introduction</w:t>
      </w:r>
    </w:p>
    <w:p>
      <w:pPr>
        <w:pStyle w:val="FirstParagraph"/>
      </w:pPr>
      <w:r>
        <w:t xml:space="preserve">The field of electrical engineering has undergone a profound transformation in recent decades. In Spain Madrid, this transformation is not merely theoretical but represents the daily reality for engineers working on power distribution, telecommunications, and industrial automation. The city’s rapid urbanization and its status as the economic capital of Spain present distinct challenges that differ significantly from rural European contexts or North American metropolitan grids.</w:t>
      </w:r>
    </w:p>
    <w:p>
      <w:pPr>
        <w:pStyle w:val="BodyText"/>
      </w:pPr>
      <w:r>
        <w:t xml:space="preserve">This presentation argues that the modern Electrical Engineer in Madrid must possess a hybrid skill set: deep technical proficiency in power systems coupled with a strong understanding of regulatory frameworks within the European Union and Spanish national energy laws. The focus of this document is to delineate these specific requirements and showcase how academic research translates into practical engineering solutions on the streets of Madrid.</w:t>
      </w:r>
    </w:p>
    <w:bookmarkEnd w:id="22"/>
    <w:bookmarkStart w:id="23" w:name="the-unique-context-of-spain-madrid"/>
    <w:p>
      <w:pPr>
        <w:pStyle w:val="Heading2"/>
      </w:pPr>
      <w:r>
        <w:t xml:space="preserve">2. The Unique Context of Spain Madrid</w:t>
      </w:r>
    </w:p>
    <w:p>
      <w:pPr>
        <w:pStyle w:val="FirstParagraph"/>
      </w:pPr>
      <w:r>
        <w:t xml:space="preserve">Madrid presents a high-density load profile with significant peak demands due to extreme seasonal temperature variations—hot summers requiring heavy air conditioning and cold winters necessitating robust heating systems. This thermal variance places immense stress on the local distribution network.</w:t>
      </w:r>
    </w:p>
    <w:p>
      <w:pPr>
        <w:numPr>
          <w:ilvl w:val="0"/>
          <w:numId w:val="1001"/>
        </w:numPr>
        <w:pStyle w:val="Compact"/>
      </w:pPr>
      <w:r>
        <w:rPr>
          <w:bCs/>
          <w:b/>
        </w:rPr>
        <w:t xml:space="preserve">Density Challenges:</w:t>
      </w:r>
      <w:r>
        <w:t xml:space="preserve"> </w:t>
      </w:r>
      <w:r>
        <w:t xml:space="preserve">The undergrounding of cables in historic districts requires specialized engineering techniques that respect heritage conservation while ensuring modern capacity.</w:t>
      </w:r>
    </w:p>
    <w:p>
      <w:pPr>
        <w:numPr>
          <w:ilvl w:val="0"/>
          <w:numId w:val="1001"/>
        </w:numPr>
        <w:pStyle w:val="Compact"/>
      </w:pPr>
      <w:r>
        <w:rPr>
          <w:bCs/>
          <w:b/>
        </w:rPr>
        <w:t xml:space="preserve">Economic Hub Status:</w:t>
      </w:r>
      <w:r>
        <w:t xml:space="preserve"> </w:t>
      </w:r>
      <w:r>
        <w:t xml:space="preserve">As a central business district, Madrid demands 99.99% reliability for data centers and financial institutions, driving innovation in fault detection systems.</w:t>
      </w:r>
    </w:p>
    <w:p>
      <w:pPr>
        <w:numPr>
          <w:ilvl w:val="0"/>
          <w:numId w:val="1001"/>
        </w:numPr>
        <w:pStyle w:val="Compact"/>
      </w:pPr>
      <w:r>
        <w:rPr>
          <w:bCs/>
          <w:b/>
        </w:rPr>
        <w:t xml:space="preserve">Regulatory Environment:</w:t>
      </w:r>
    </w:p>
    <w:bookmarkEnd w:id="23"/>
    <w:bookmarkStart w:id="24" w:name="X41980cd2e5872cdce26e58d951eba5d5de1d786"/>
    <w:p>
      <w:pPr>
        <w:pStyle w:val="Heading2"/>
      </w:pPr>
      <w:r>
        <w:t xml:space="preserve">3. Key Pillars of Modern Electrical Engineering</w:t>
      </w:r>
    </w:p>
    <w:p>
      <w:pPr>
        <w:pStyle w:val="FirstParagraph"/>
      </w:pPr>
      <w:r>
        <w:rPr>
          <w:bCs/>
          <w:b/>
        </w:rPr>
        <w:t xml:space="preserve">A. Renewable Energy Integration (REI)</w:t>
      </w:r>
      <w:r>
        <w:br/>
      </w:r>
      <w:r>
        <w:t xml:space="preserve">The transition to green energy is no longer optional; it is mandated by law. In Spain Madrid, the integration of solar photovoltaic (PV) systems into the urban grid is a primary focus for Electrical Engineers. This involves managing bidirectional power flows, which traditional grids were not designed to handle. Engineers are developing advanced inverters and storage solutions to mitigate intermittency issues associated with solar generation.</w:t>
      </w:r>
    </w:p>
    <w:p>
      <w:pPr>
        <w:pStyle w:val="BodyText"/>
      </w:pPr>
      <w:r>
        <w:rPr>
          <w:bCs/>
          <w:b/>
        </w:rPr>
        <w:t xml:space="preserve">B. Smart Grid Technologies</w:t>
      </w:r>
      <w:r>
        <w:br/>
      </w:r>
      <w:r>
        <w:t xml:space="preserve">A smart grid is the backbone of modern energy management. In Madrid, utility companies like Iberdrola are deploying extensive sensor networks along power lines. These sensors provide real-time data on voltage levels, current loads, and potential faults. For the Electrical Engineer, this means moving from reactive maintenance to predictive maintenance using AI-driven analytics.</w:t>
      </w:r>
    </w:p>
    <w:p>
      <w:pPr>
        <w:pStyle w:val="BodyText"/>
      </w:pPr>
      <w:r>
        <w:rPr>
          <w:bCs/>
          <w:b/>
        </w:rPr>
        <w:t xml:space="preserve">C. Electric Mobility Infrastructure</w:t>
      </w:r>
      <w:r>
        <w:br/>
      </w:r>
      <w:r>
        <w:t xml:space="preserve">Madrid has set ambitious goals for reducing vehicle emissions. This has led to a surge in demand for Electric Vehicle (EV) charging infrastructure. Electrical Engineers are tasked with calculating the load impact of thousands of EV chargers on local transformers and designing smart charging algorithms that distribute power efficiently without overloading the network.</w:t>
      </w:r>
    </w:p>
    <w:bookmarkEnd w:id="24"/>
    <w:bookmarkStart w:id="25" w:name="methodology-and-case-studies"/>
    <w:p>
      <w:pPr>
        <w:pStyle w:val="Heading2"/>
      </w:pPr>
      <w:r>
        <w:t xml:space="preserve">4. Methodology and Case Studies</w:t>
      </w:r>
    </w:p>
    <w:p>
      <w:pPr>
        <w:pStyle w:val="FirstParagraph"/>
      </w:pPr>
      <w:r>
        <w:t xml:space="preserve">This presentation utilizes a mixed-methods approach, combining quantitative analysis of grid data from the Madrid region with qualitative interviews of practicing Electrical Engineers. We analyzed three primary case studies:</w:t>
      </w:r>
    </w:p>
    <w:p>
      <w:pPr>
        <w:numPr>
          <w:ilvl w:val="0"/>
          <w:numId w:val="1002"/>
        </w:numPr>
        <w:pStyle w:val="Compact"/>
      </w:pPr>
      <w:r>
        <w:rPr>
          <w:bCs/>
          <w:b/>
        </w:rPr>
        <w:t xml:space="preserve">The Metro de Madrid Expansion:</w:t>
      </w:r>
      <w:r>
        <w:t xml:space="preserve"> </w:t>
      </w:r>
      <w:r>
        <w:t xml:space="preserve">Analyzing the power supply upgrades required for new metro lines, focusing on regenerative braking energy recovery systems.</w:t>
      </w:r>
    </w:p>
    <w:p>
      <w:pPr>
        <w:numPr>
          <w:ilvl w:val="0"/>
          <w:numId w:val="1002"/>
        </w:numPr>
        <w:pStyle w:val="Compact"/>
      </w:pPr>
      <w:r>
        <w:rPr>
          <w:bCs/>
          <w:b/>
        </w:rPr>
        <w:t xml:space="preserve">Solar Rooftop Initiative in Chamberí District:</w:t>
      </w:r>
      <w:r>
        <w:t xml:space="preserve"> </w:t>
      </w:r>
      <w:r>
        <w:t xml:space="preserve">A detailed look at how engineers managed grid connection issues in a dense residential area with historical preservation laws.</w:t>
      </w:r>
    </w:p>
    <w:p>
      <w:pPr>
        <w:numPr>
          <w:ilvl w:val="0"/>
          <w:numId w:val="1002"/>
        </w:numPr>
        <w:pStyle w:val="Compact"/>
      </w:pPr>
      <w:r>
        <w:rPr>
          <w:bCs/>
          <w:b/>
        </w:rPr>
        <w:t xml:space="preserve">Data Center Energy Efficiency:</w:t>
      </w:r>
      <w:r>
        <w:t xml:space="preserve"> </w:t>
      </w:r>
      <w:r>
        <w:t xml:space="preserve">Examining power usage effectiveness (PUE) optimizations in Madrid’s growing tech hub sector.</w:t>
      </w:r>
    </w:p>
    <w:bookmarkEnd w:id="25"/>
    <w:bookmarkStart w:id="26" w:name="challenges-and-future-directions"/>
    <w:p>
      <w:pPr>
        <w:pStyle w:val="Heading2"/>
      </w:pPr>
      <w:r>
        <w:t xml:space="preserve">5. Challenges and Future Directions</w:t>
      </w:r>
    </w:p>
    <w:p>
      <w:pPr>
        <w:pStyle w:val="FirstParagraph"/>
      </w:pPr>
      <w:r>
        <w:t xml:space="preserve">Despite significant progress, challenges remain. The aging infrastructure in certain peripheral areas of Madrid requires substantial capital investment. Furthermore, the skills gap remains a concern; there is a high demand for Electrical Engineers who are proficient in both high-voltage power systems and low-voltage digital communications protocols (such as IoT and 5G integration).</w:t>
      </w:r>
    </w:p>
    <w:p>
      <w:pPr>
        <w:pStyle w:val="BodyText"/>
      </w:pPr>
      <w:r>
        <w:t xml:space="preserve">Future research directions identified in this poster include:</w:t>
      </w:r>
    </w:p>
    <w:p>
      <w:pPr>
        <w:numPr>
          <w:ilvl w:val="0"/>
          <w:numId w:val="1003"/>
        </w:numPr>
        <w:pStyle w:val="Compact"/>
      </w:pPr>
      <w:r>
        <w:t xml:space="preserve">The development of microgrids that can operate autonomously during main grid failures.</w:t>
      </w:r>
    </w:p>
    <w:p>
      <w:pPr>
        <w:numPr>
          <w:ilvl w:val="0"/>
          <w:numId w:val="1003"/>
        </w:numPr>
        <w:pStyle w:val="Compact"/>
      </w:pPr>
      <w:r>
        <w:t xml:space="preserve">The application of blockchain technology for peer-to-peer energy trading within residential communities.</w:t>
      </w:r>
    </w:p>
    <w:p>
      <w:pPr>
        <w:numPr>
          <w:ilvl w:val="0"/>
          <w:numId w:val="1003"/>
        </w:numPr>
        <w:pStyle w:val="Compact"/>
      </w:pPr>
      <w:r>
        <w:t xml:space="preserve">Better integration of electric buses into the city’s public transport network to reduce overall carbon footprint.</w:t>
      </w:r>
    </w:p>
    <w:bookmarkEnd w:id="26"/>
    <w:bookmarkStart w:id="27" w:name="conclusion"/>
    <w:p>
      <w:pPr>
        <w:pStyle w:val="Heading2"/>
      </w:pPr>
      <w:r>
        <w:t xml:space="preserve">6. Conclusion</w:t>
      </w:r>
    </w:p>
    <w:p>
      <w:pPr>
        <w:pStyle w:val="FirstParagraph"/>
      </w:pPr>
      <w:r>
        <w:t xml:space="preserve">In conclusion, the role of the Electrical Engineer in Spain Madrid is evolving from a purely technical function to a strategic leadership role in urban sustainability. The complexities of operating in one of Europe’s most vibrant capitals demand innovation, adaptability, and rigorous academic grounding. As Madrid continues to grow and digitalize, its electrical engineers will be at the forefront of building a resilient, efficient, and sustainable energy future.</w:t>
      </w:r>
    </w:p>
    <w:bookmarkEnd w:id="27"/>
    <w:p>
      <w:pPr>
        <w:pStyle w:val="BodyText"/>
      </w:pPr>
      <w:r>
        <w:rPr>
          <w:bCs/>
          <w:b/>
        </w:rPr>
        <w:t xml:space="preserve">Contact Information:</w:t>
      </w:r>
      <w:r>
        <w:br/>
      </w:r>
      <w:r>
        <w:t xml:space="preserve">Author Name: Dr. Alex Rivera</w:t>
      </w:r>
      <w:r>
        <w:br/>
      </w:r>
      <w:r>
        <w:t xml:space="preserve">Department of Electrical Engineering, Technical University of Madrid (UPM)</w:t>
      </w:r>
      <w:r>
        <w:br/>
      </w:r>
      <w:r>
        <w:t xml:space="preserve">Email: a.rivera@upm.es | Phone: +34 91 000 000</w:t>
      </w:r>
      <w:r>
        <w:br/>
      </w:r>
      <w:r>
        <w:br/>
      </w:r>
      <w:r>
        <w:rPr>
          <w:bCs/>
          <w:b/>
        </w:rPr>
        <w:t xml:space="preserve">References:</w:t>
      </w:r>
      <w:r>
        <w:br/>
      </w:r>
      <w:r>
        <w:t xml:space="preserve">1. Spanish Ministry for Ecological Transition. (2023). National Energy and Climate Plan.</w:t>
      </w:r>
      <w:r>
        <w:br/>
      </w:r>
      <w:r>
        <w:t xml:space="preserve">2. Comisión Nacional de los Mercados y la Competencia (CNMC). (2024). Annual Report on Electricity Markets.</w:t>
      </w:r>
      <w:r>
        <w:br/>
      </w:r>
      <w:r>
        <w:t xml:space="preserve">3. European Commission. (2019). Directive on the Internal Market for Electricity.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Spain Madrid</dc:title>
  <dc:creator/>
  <dc:language>en</dc:language>
  <cp:keywords/>
  <dcterms:created xsi:type="dcterms:W3CDTF">2026-07-29T07:49:18Z</dcterms:created>
  <dcterms:modified xsi:type="dcterms:W3CDTF">2026-07-29T07:49:18Z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