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Turkey</w:t>
      </w:r>
      <w:r>
        <w:t xml:space="preserve"> </w:t>
      </w:r>
      <w:r>
        <w:t xml:space="preserve">and</w:t>
      </w:r>
      <w:r>
        <w:t xml:space="preserve"> </w:t>
      </w:r>
      <w:r>
        <w:t xml:space="preserve">Istanbul</w:t>
      </w:r>
    </w:p>
    <w:bookmarkStart w:id="21" w:name="X64ae5327ab4661216f10e0f92455784f1e7020f"/>
    <w:p>
      <w:pPr>
        <w:pStyle w:val="Heading1"/>
      </w:pPr>
      <w:r>
        <w:t xml:space="preserve">Innovating Energy Systems in a Strategic Geopolitical Hub</w:t>
      </w:r>
    </w:p>
    <w:bookmarkStart w:id="20" w:name="Xde03d5c499e3f4868bc8e5a6e4997c6c9424d99"/>
    <w:p>
      <w:pPr>
        <w:pStyle w:val="Heading2"/>
      </w:pPr>
      <w:r>
        <w:t xml:space="preserve">The Role of the Electrical Engineer in Modernizing Turkey’s Infrastructure and Istanbul’s Smart City Vision</w:t>
      </w:r>
    </w:p>
    <w:bookmarkEnd w:id="20"/>
    <w:bookmarkEnd w:id="21"/>
    <w:p>
      <w:pPr>
        <w:pStyle w:val="FirstParagraph"/>
      </w:pPr>
      <w:r>
        <w:t xml:space="preserve">Presented at: International Conference on Electrical Engineering &amp; Technology</w:t>
      </w:r>
      <w:r>
        <w:br/>
      </w:r>
      <w:r>
        <w:t xml:space="preserve">Location: Istanbul, Turkey</w:t>
      </w:r>
      <w:r>
        <w:br/>
      </w:r>
      <w:r>
        <w:t xml:space="preserve">Focus Area: Power Systems, Renewable Integration, Urban Electrification</w:t>
      </w:r>
    </w:p>
    <w:bookmarkStart w:id="22" w:name="introduction-context"/>
    <w:p>
      <w:pPr>
        <w:pStyle w:val="Heading3"/>
      </w:pPr>
      <w:r>
        <w:t xml:space="preserve">1. Introduction &amp; Context</w:t>
      </w:r>
    </w:p>
    <w:p>
      <w:pPr>
        <w:pStyle w:val="FirstParagraph"/>
      </w:pPr>
      <w:r>
        <w:t xml:space="preserve">The landscape of modern electrical engineering is undergoing a paradigm shift driven by the necessity for sustainable energy solutions and digital connectivity. This academic poster explores the critical intersection of advanced electrical engineering principles and urban development within the specific context of Turkey, with a focal point on its economic capital, Istanbul. As Turkey positions itself as an energy bridge between Europe and Asia, the role of the electrical engineer becomes pivotal in ensuring grid stability, integrating renewable resources, and supporting smart city initiatives.</w:t>
      </w:r>
    </w:p>
    <w:bookmarkEnd w:id="22"/>
    <w:bookmarkStart w:id="23" w:name="the-energy-landscape-in-turkey"/>
    <w:p>
      <w:pPr>
        <w:pStyle w:val="Heading3"/>
      </w:pPr>
      <w:r>
        <w:t xml:space="preserve">2. The Energy Landscape in Turkey</w:t>
      </w:r>
    </w:p>
    <w:p>
      <w:pPr>
        <w:pStyle w:val="FirstParagraph"/>
      </w:pPr>
      <w:r>
        <w:t xml:space="preserve">Turkey possesses a unique geographical position that offers vast potential for diverse energy sources, including hydroelectric, wind, solar, and geothermal power. However rapid industrialization has led to increased demand on the national grid managed by the General Directorate of Electrical Power Resources Survey Administration (EIE). The challenges faced by Turkey are mirrored in its largest metropolis: managing peak loads during extreme weather conditions and reducing reliance on imported fuels.</w:t>
      </w:r>
    </w:p>
    <w:bookmarkEnd w:id="23"/>
    <w:bookmarkStart w:id="24" w:name="objective-of-research"/>
    <w:p>
      <w:pPr>
        <w:pStyle w:val="Heading3"/>
      </w:pPr>
      <w:r>
        <w:t xml:space="preserve">3. Objective of Research</w:t>
      </w:r>
    </w:p>
    <w:p>
      <w:pPr>
        <w:pStyle w:val="FirstParagraph"/>
      </w:pPr>
      <w:r>
        <w:t xml:space="preserve">The primary objective is to evaluate how modern electrical engineering methodologies can address the specific infrastructural bottlenecks identified in Turkish urban centers, specifically focusing on Istanbul. By analyzing case studies from recent mega-projects such as the Istanbul New Airport and smart grid pilot programs, we aim to demonstrate scalable solutions for electrical infrastructure resilience.</w:t>
      </w:r>
    </w:p>
    <w:bookmarkEnd w:id="24"/>
    <w:bookmarkStart w:id="25" w:name="smart-grid-technologies"/>
    <w:p>
      <w:pPr>
        <w:pStyle w:val="Heading3"/>
      </w:pPr>
      <w:r>
        <w:t xml:space="preserve">4. Smart Grid Technologies</w:t>
      </w:r>
    </w:p>
    <w:p>
      <w:pPr>
        <w:pStyle w:val="FirstParagraph"/>
      </w:pPr>
      <w:r>
        <w:t xml:space="preserve">A significant portion of this research is dedicated to Smart Grid implementation. Traditional centralized grids are ill-equipped to handle the bidirectional flow of energy required by modern distributed generation sources commonly found in Istanbul’s dense residential zones. The application of Phasor Measurement Units (PMUs) and advanced metering infrastructure (AMI) allows for real-time monitoring, thereby enhancing reliability.</w:t>
      </w:r>
    </w:p>
    <w:bookmarkEnd w:id="25"/>
    <w:bookmarkStart w:id="26" w:name="X1df0171749f7b547248d43bbef6054e1baa3ebf"/>
    <w:p>
      <w:pPr>
        <w:pStyle w:val="Heading3"/>
      </w:pPr>
      <w:r>
        <w:t xml:space="preserve">5. Case Study: Istanbul’s Urban Electrification</w:t>
      </w:r>
    </w:p>
    <w:p>
      <w:pPr>
        <w:pStyle w:val="FirstParagraph"/>
      </w:pPr>
      <w:r>
        <w:t xml:space="preserve">Istanbul presents a complex electrical engineering challenge due to its topography and historic infrastructure constraints. The city sits across two continents, requiring synchronized power transmission lines over the Bosphorus Strait.</w:t>
      </w:r>
    </w:p>
    <w:p>
      <w:pPr>
        <w:numPr>
          <w:ilvl w:val="0"/>
          <w:numId w:val="1001"/>
        </w:numPr>
        <w:pStyle w:val="Compact"/>
      </w:pPr>
      <w:r>
        <w:rPr>
          <w:bCs/>
          <w:b/>
        </w:rPr>
        <w:t xml:space="preserve">Underground Cable Integration:</w:t>
      </w:r>
      <w:r>
        <w:t xml:space="preserve"> </w:t>
      </w:r>
      <w:r>
        <w:t xml:space="preserve">Transitioning from overhead lines to high-voltage underground cables in historic districts to preserve aesthetics while increasing capacity.</w:t>
      </w:r>
    </w:p>
    <w:p>
      <w:pPr>
        <w:numPr>
          <w:ilvl w:val="0"/>
          <w:numId w:val="1001"/>
        </w:numPr>
        <w:pStyle w:val="Compact"/>
      </w:pPr>
      <w:r>
        <w:rPr>
          <w:bCs/>
          <w:b/>
        </w:rPr>
        <w:t xml:space="preserve">Seismic Resilience:</w:t>
      </w:r>
      <w:r>
        <w:t xml:space="preserve">-Adapting substations and transmission towers to withstand seismic activity, a critical requirement for structures in this tectonically active region of Turkey.</w:t>
      </w:r>
    </w:p>
    <w:p>
      <w:pPr>
        <w:numPr>
          <w:ilvl w:val="0"/>
          <w:numId w:val="1001"/>
        </w:numPr>
        <w:pStyle w:val="Compact"/>
      </w:pPr>
      <w:r>
        <w:rPr>
          <w:bCs/>
          <w:b/>
        </w:rPr>
        <w:t xml:space="preserve">Metro Expansion Power Supply:</w:t>
      </w:r>
      <w:r>
        <w:t xml:space="preserve"> </w:t>
      </w:r>
      <w:r>
        <w:t xml:space="preserve">Designing robust power supply systems for the ongoing expansion of Istanbul’s extensive metro network, utilizing regenerative braking energy recovery systems.</w:t>
      </w:r>
    </w:p>
    <w:bookmarkEnd w:id="26"/>
    <w:bookmarkStart w:id="27" w:name="renewable-energy-integration"/>
    <w:p>
      <w:pPr>
        <w:pStyle w:val="Heading3"/>
      </w:pPr>
      <w:r>
        <w:t xml:space="preserve">6. Renewable Energy Integration</w:t>
      </w:r>
    </w:p>
    <w:p>
      <w:pPr>
        <w:pStyle w:val="FirstParagraph"/>
      </w:pPr>
      <w:r>
        <w:t xml:space="preserve">Turkey has set ambitious targets for renewable energy penetration. In Istanbul, this translates to integrating rooftop solar photovoltaic (PV) systems into the existing urban fabric. Electrical engineers play a crucial role in developing hybrid systems that combine PV generation with battery energy storage systems (BESS) to smooth out intermittency and provide backup power during grid outages.</w:t>
      </w:r>
    </w:p>
    <w:bookmarkEnd w:id="27"/>
    <w:bookmarkStart w:id="28" w:name="challenges-and-solutions"/>
    <w:p>
      <w:pPr>
        <w:pStyle w:val="Heading3"/>
      </w:pPr>
      <w:r>
        <w:t xml:space="preserve">7. Challenges and Solutions</w:t>
      </w:r>
    </w:p>
    <w:p>
      <w:pPr>
        <w:pStyle w:val="FirstParagraph"/>
      </w:pPr>
      <w:r>
        <w:t xml:space="preserve">The transition is not without obstacles. Regulatory frameworks, funding mechanisms, and technical expertise gaps are significant hurdles in Turkey. Our proposed framework suggests a collaborative model involving government bodies such as the Ministry of Energy and Natural Resources alongside private sector stakeholders to streamline permitting processes for green energy projects.</w:t>
      </w:r>
    </w:p>
    <w:bookmarkEnd w:id="28"/>
    <w:bookmarkStart w:id="29" w:name="conclusion"/>
    <w:p>
      <w:pPr>
        <w:pStyle w:val="Heading3"/>
      </w:pPr>
      <w:r>
        <w:t xml:space="preserve">8. Conclusion</w:t>
      </w:r>
    </w:p>
    <w:p>
      <w:pPr>
        <w:pStyle w:val="FirstParagraph"/>
      </w:pPr>
      <w:r>
        <w:t xml:space="preserve">The evolution of electrical engineering in Turkey is synonymous with the modernization efforts seen in Istanbul. By embracing smart technologies, enhancing grid resilience against natural disasters, and aggressively pursuing renewable integration, Turkish engineers are shaping a sustainable future. This poster highlights that effective engineering solutions must be tailored to local geographical and cultural contexts while adhering to global best practices.</w:t>
      </w:r>
    </w:p>
    <w:bookmarkEnd w:id="29"/>
    <w:bookmarkStart w:id="30" w:name="references-further-reading"/>
    <w:p>
      <w:pPr>
        <w:pStyle w:val="Heading3"/>
      </w:pPr>
      <w:r>
        <w:t xml:space="preserve">9. References &amp; Further Reading</w:t>
      </w:r>
    </w:p>
    <w:p>
      <w:pPr>
        <w:numPr>
          <w:ilvl w:val="0"/>
          <w:numId w:val="1002"/>
        </w:numPr>
        <w:pStyle w:val="Compact"/>
      </w:pPr>
      <w:r>
        <w:t xml:space="preserve">Turkish Statistical Institute (TurkStat): Energy Statistics Reports.</w:t>
      </w:r>
    </w:p>
    <w:p>
      <w:pPr>
        <w:numPr>
          <w:ilvl w:val="0"/>
          <w:numId w:val="1002"/>
        </w:numPr>
        <w:pStyle w:val="Compact"/>
      </w:pPr>
      <w:r>
        <w:t xml:space="preserve">Istanbul Metropolitan Municipality: Smart City Strategic Plan Documents.</w:t>
      </w:r>
    </w:p>
    <w:p>
      <w:pPr>
        <w:numPr>
          <w:ilvl w:val="0"/>
          <w:numId w:val="1002"/>
        </w:numPr>
        <w:pStyle w:val="Compact"/>
      </w:pPr>
      <w:r>
        <w:t xml:space="preserve">Journals of Electrical Engineering in Turkey: Recent publications on HVDC transmission lines.</w:t>
      </w:r>
    </w:p>
    <w:bookmarkEnd w:id="30"/>
    <w:p>
      <w:pPr>
        <w:pStyle w:val="FirstParagraph"/>
      </w:pPr>
      <w:r>
        <w:t xml:space="preserve">© 2023 Academic Presentation on Electrical Engineering. All Rights Reserved.</w:t>
      </w:r>
      <w:r>
        <w:br/>
      </w:r>
      <w:r>
        <w:t xml:space="preserve">Developed for the Istanbul Engineering Symposium. Contact: research@ee-istanbul.org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Turkey and Istanbul</dc:title>
  <dc:creator/>
  <dc:language>en</dc:language>
  <cp:keywords/>
  <dcterms:created xsi:type="dcterms:W3CDTF">2026-07-29T04:42:56Z</dcterms:created>
  <dcterms:modified xsi:type="dcterms:W3CDTF">2026-07-29T04:42:56Z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