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Technical</w:t>
      </w:r>
      <w:r>
        <w:t xml:space="preserve"> </w:t>
      </w:r>
      <w:r>
        <w:t xml:space="preserve">Analysis</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28" w:name="X6fe276d06599375d52aa621dd54d1b8509eaecf"/>
    <w:p>
      <w:pPr>
        <w:pStyle w:val="Heading1"/>
      </w:pPr>
      <w:r>
        <w:t xml:space="preserve">ELECTRICIAN PROFESSION IN CANADA, MONTREAL</w:t>
      </w:r>
    </w:p>
    <w:p>
      <w:pPr>
        <w:pStyle w:val="FirstParagraph"/>
      </w:pPr>
      <w:r>
        <w:br/>
      </w:r>
    </w:p>
    <w:p>
      <w:pPr>
        <w:pStyle w:val="BodyText"/>
      </w:pPr>
      <w:r>
        <w:rPr>
          <w:bCs/>
          <w:b/>
        </w:rPr>
        <w:t xml:space="preserve">A Comprehensive Academic Poster Presentation on Labor Market Dynamics, Regulatory Frameworks, and Future Trends in the Electrical Sector of Quebec.</w:t>
      </w:r>
    </w:p>
    <w:bookmarkStart w:id="20" w:name="introduction"/>
    <w:p>
      <w:pPr>
        <w:pStyle w:val="Heading2"/>
      </w:pPr>
      <w:r>
        <w:t xml:space="preserve">1.0 Introduction</w:t>
      </w:r>
    </w:p>
    <w:p>
      <w:pPr>
        <w:pStyle w:val="FirstParagraph"/>
      </w:pPr>
      <w:r>
        <w:t xml:space="preserve">The role of the electrician is a cornerstone of modern infrastructure, ensuring safety, efficiency, and technological advancement within residential, commercial, industrial sectors across Canada. This poster presentation provides an in-depth analysis of the profession as it specifically pertains to</w:t>
      </w:r>
      <w:r>
        <w:t xml:space="preserve"> </w:t>
      </w:r>
      <w:r>
        <w:rPr>
          <w:bCs/>
          <w:b/>
        </w:rPr>
        <w:t xml:space="preserve">Canada Montreal</w:t>
      </w:r>
      <w:r>
        <w:t xml:space="preserve">, focusing on unique regional demands imposed by Quebec's regulatory environment under the Régie du bâtiment du Québec (RBQ), the impact of urban density on electrical services, and emerging trends driving demand in one of Canada's most dynamic metropolitan areas. Understanding these factors is essential for policymakers, educational institutions, and aspiring tradespeople aiming to navigate this critical field.</w:t>
      </w:r>
    </w:p>
    <w:bookmarkEnd w:id="20"/>
    <w:p>
      <w:pPr>
        <w:pStyle w:val="BodyText"/>
      </w:pPr>
      <w:r>
        <w:br/>
      </w:r>
    </w:p>
    <w:bookmarkStart w:id="21" w:name="X0ec4ff222229085840fc23fae53caf52c446766"/>
    <w:p>
      <w:pPr>
        <w:pStyle w:val="Heading2"/>
      </w:pPr>
      <w:r>
        <w:t xml:space="preserve">2.0 Regional Context: The Specifics of Montreal</w:t>
      </w:r>
    </w:p>
    <w:p>
      <w:pPr>
        <w:pStyle w:val="FirstParagraph"/>
      </w:pPr>
      <w:r>
        <w:t xml:space="preserve">Montreal presents a distinct landscape for electricians compared to other Canadian cities. Located in</w:t>
      </w:r>
      <w:r>
        <w:t xml:space="preserve"> </w:t>
      </w:r>
      <w:r>
        <w:rPr>
          <w:bCs/>
          <w:b/>
        </w:rPr>
        <w:t xml:space="preserve">Canada Montreal</w:t>
      </w:r>
      <w:r>
        <w:t xml:space="preserve">, the city features an extensive underground network, aging infrastructure mixed with ultra-modern developments, and a heavy reliance on heating systems due to harsh winters. The architectural heritage of Old Montreal necessitates specialized knowledge in retrofitting historical buildings without compromising structural integrity or aesthetic value. Furthermore, the bilingual nature of</w:t>
      </w:r>
      <w:r>
        <w:t xml:space="preserve"> </w:t>
      </w:r>
      <w:r>
        <w:rPr>
          <w:bCs/>
          <w:b/>
        </w:rPr>
        <w:t xml:space="preserve">Canada Montreal</w:t>
      </w:r>
      <w:r>
        <w:t xml:space="preserve"> </w:t>
      </w:r>
      <w:r>
        <w:t xml:space="preserve">means that communication skills are vital for client interactions involving diverse demographics.</w:t>
      </w:r>
    </w:p>
    <w:p>
      <w:pPr>
        <w:pStyle w:val="BodyText"/>
      </w:pPr>
      <w:r>
        <w:t xml:space="preserve">The city's commitment to sustainability has also accelerated green energy initiatives. Electricians here are increasingly required to install solar panels, heat pumps, and smart grid technologies. This transition demands continuous professional development beyond traditional wiring practices, emphasizing energy efficiency standards specific to Quebec’s climate zone.</w:t>
      </w:r>
    </w:p>
    <w:bookmarkEnd w:id="21"/>
    <w:p>
      <w:pPr>
        <w:pStyle w:val="BodyText"/>
      </w:pPr>
      <w:r>
        <w:br/>
      </w:r>
    </w:p>
    <w:bookmarkStart w:id="22" w:name="X68ef5c0ce923454d37953c0967249d488065af7"/>
    <w:p>
      <w:pPr>
        <w:pStyle w:val="Heading2"/>
      </w:pPr>
      <w:r>
        <w:t xml:space="preserve">3.0 Regulatory Framework and Certification in Quebec</w:t>
      </w:r>
    </w:p>
    <w:p>
      <w:pPr>
        <w:pStyle w:val="FirstParagraph"/>
      </w:pPr>
      <w:r>
        <w:t xml:space="preserve">In</w:t>
      </w:r>
      <w:r>
        <w:t xml:space="preserve"> </w:t>
      </w:r>
      <w:r>
        <w:rPr>
          <w:bCs/>
          <w:b/>
        </w:rPr>
        <w:t xml:space="preserve">Canada Montreal</w:t>
      </w:r>
      <w:r>
        <w:t xml:space="preserve">, the path to becoming a licensed</w:t>
      </w:r>
      <w:r>
        <w:t xml:space="preserve"> </w:t>
      </w:r>
      <w:r>
        <w:rPr>
          <w:bCs/>
          <w:b/>
        </w:rPr>
        <w:t xml:space="preserve">ELECTRICIAN</w:t>
      </w:r>
      <w:r>
        <w:t xml:space="preserve"> </w:t>
      </w:r>
      <w:r>
        <w:t xml:space="preserve">is strictly regulated. Unlike some provinces where federal guidelines might apply loosely, Quebec enforces rigorous standards through the RBQ. To practice legally as an independent contractor or master electrician, one must hold specific licenses issued by this body. The journey typically begins with completing apprenticeship hours—approximately 5760 hours over four years—which combine classroom instruction at a CEgép (college level) and on-the-job training.</w:t>
      </w:r>
    </w:p>
    <w:p>
      <w:pPr>
        <w:pStyle w:val="BodyText"/>
      </w:pPr>
      <w:r>
        <w:t xml:space="preserve">This structured approach ensures that every certified professional meets high safety benchmarks. For employers in</w:t>
      </w:r>
      <w:r>
        <w:t xml:space="preserve"> </w:t>
      </w:r>
      <w:r>
        <w:rPr>
          <w:bCs/>
          <w:b/>
        </w:rPr>
        <w:t xml:space="preserve">Canada Montreal</w:t>
      </w:r>
      <w:r>
        <w:t xml:space="preserve">, hiring RBQ-certified staff mitigates liability risks associated with electrical fires or accidents. Additionally, ongoing education is mandatory to stay updated with changes in the Construction Code of Quebec, reinforcing the importance of lifelong learning within this profession.</w:t>
      </w:r>
    </w:p>
    <w:bookmarkEnd w:id="22"/>
    <w:p>
      <w:pPr>
        <w:pStyle w:val="BodyText"/>
      </w:pPr>
      <w:r>
        <w:br/>
      </w:r>
    </w:p>
    <w:bookmarkStart w:id="23" w:name="X43f37efc6ba4a86b9079fa32fb4fab6418369a2"/>
    <w:p>
      <w:pPr>
        <w:pStyle w:val="Heading2"/>
      </w:pPr>
      <w:r>
        <w:t xml:space="preserve">4.0 Labor Market Analysis and Economic Impact</w:t>
      </w:r>
    </w:p>
    <w:p>
      <w:pPr>
        <w:pStyle w:val="FirstParagraph"/>
      </w:pPr>
      <w:r>
        <w:t xml:space="preserve">The demand for skilled</w:t>
      </w:r>
      <w:r>
        <w:t xml:space="preserve"> </w:t>
      </w:r>
      <w:r>
        <w:rPr>
          <w:bCs/>
          <w:b/>
        </w:rPr>
        <w:t xml:space="preserve">ELECTRICIAN</w:t>
      </w:r>
      <w:r>
        <w:t xml:space="preserve">s in</w:t>
      </w:r>
      <w:r>
        <w:t xml:space="preserve"> </w:t>
      </w:r>
      <w:r>
        <w:rPr>
          <w:bCs/>
          <w:b/>
        </w:rPr>
        <w:t xml:space="preserve">Canada Montreal</w:t>
      </w:r>
      <w:r>
        <w:t xml:space="preserve"> </w:t>
      </w:r>
      <w:r>
        <w:t xml:space="preserve">remains robust, driven by several key factors:</w:t>
      </w:r>
    </w:p>
    <w:p>
      <w:pPr>
        <w:numPr>
          <w:ilvl w:val="0"/>
          <w:numId w:val="1001"/>
        </w:numPr>
        <w:pStyle w:val="Compact"/>
      </w:pPr>
      <w:r>
        <w:rPr>
          <w:bCs/>
          <w:b/>
        </w:rPr>
        <w:t xml:space="preserve">Housing Development Boom:</w:t>
      </w:r>
      <w:r>
        <w:t xml:space="preserve"> </w:t>
      </w:r>
      <w:r>
        <w:t xml:space="preserve">With rapid urbanization leading to high-rise construction and condo complexes, there is a sustained need for new installations.</w:t>
      </w:r>
    </w:p>
    <w:p>
      <w:pPr>
        <w:numPr>
          <w:ilvl w:val="0"/>
          <w:numId w:val="1001"/>
        </w:numPr>
        <w:pStyle w:val="Compact"/>
      </w:pPr>
      <w:r>
        <w:rPr>
          <w:bCs/>
          <w:b/>
        </w:rPr>
        <w:t xml:space="preserve">Infrastructure Upgrades:</w:t>
      </w:r>
      <w:r>
        <w:t xml:space="preserve"> </w:t>
      </w:r>
      <w:r>
        <w:t xml:space="preserve">Public transit projects like the REM (Réseau express métropolitain) require extensive electrical work, creating thousands of jobs locally.</w:t>
      </w:r>
    </w:p>
    <w:p>
      <w:pPr>
        <w:numPr>
          <w:ilvl w:val="0"/>
          <w:numId w:val="1001"/>
        </w:numPr>
        <w:pStyle w:val="Compact"/>
      </w:pPr>
      <w:r>
        <w:rPr>
          <w:bCs/>
          <w:b/>
        </w:rPr>
        <w:t xml:space="preserve">Retrofitting Initiatives:</w:t>
      </w:r>
      <w:r>
        <w:t xml:space="preserve"> </w:t>
      </w:r>
      <w:r>
        <w:t xml:space="preserve">Government incentives for energy-efficient homes drive renovations requiring modernized electrical systems capable of handling higher loads from EV chargers and smart devices.</w:t>
      </w:r>
    </w:p>
    <w:p>
      <w:pPr>
        <w:pStyle w:val="FirstParagraph"/>
      </w:pPr>
      <w:r>
        <w:t xml:space="preserve">Economically, this sector contributes significantly to local GDP. Wages for qualified electricians in Montreal are competitive, often surpassing national averages due to scarcity of talent and high cost-of-living adjustments. Union representation plays a major role in setting fair wages and working conditions, ensuring stability within the workforce.</w:t>
      </w:r>
    </w:p>
    <w:bookmarkEnd w:id="23"/>
    <w:p>
      <w:pPr>
        <w:pStyle w:val="BodyText"/>
      </w:pPr>
      <w:r>
        <w:br/>
      </w:r>
    </w:p>
    <w:bookmarkStart w:id="24" w:name="X1a4ba64cffaa3374c146a3c72bcbe81347c9dec"/>
    <w:p>
      <w:pPr>
        <w:pStyle w:val="Heading2"/>
      </w:pPr>
      <w:r>
        <w:t xml:space="preserve">5.0 Emerging Trends and Technological Integration</w:t>
      </w:r>
    </w:p>
    <w:p>
      <w:pPr>
        <w:pStyle w:val="FirstParagraph"/>
      </w:pPr>
      <w:r>
        <w:t xml:space="preserve">The future of electricians in</w:t>
      </w:r>
      <w:r>
        <w:t xml:space="preserve"> </w:t>
      </w:r>
      <w:r>
        <w:rPr>
          <w:bCs/>
          <w:b/>
        </w:rPr>
        <w:t xml:space="preserve">Canada Montreal</w:t>
      </w:r>
      <w:r>
        <w:t xml:space="preserve"> </w:t>
      </w:r>
      <w:r>
        <w:t xml:space="preserve">is intertwined with technology. Smart home automation is no longer a luxury but an expectation among younger homeowners seeking convenience and security integration into their living spaces. Electricians must now understand networking protocols, IoT (Internet of Things) devices, and cybersecurity basics related to home networks.</w:t>
      </w:r>
    </w:p>
    <w:p>
      <w:pPr>
        <w:pStyle w:val="BodyText"/>
      </w:pPr>
      <w:r>
        <w:t xml:space="preserve">Furthermore, electrification of transport represents a massive opportunity. As</w:t>
      </w:r>
      <w:r>
        <w:t xml:space="preserve"> </w:t>
      </w:r>
      <w:r>
        <w:rPr>
          <w:bCs/>
          <w:b/>
        </w:rPr>
        <w:t xml:space="preserve">Canada Montreal</w:t>
      </w:r>
      <w:r>
        <w:t xml:space="preserve"> </w:t>
      </w:r>
      <w:r>
        <w:t xml:space="preserve">pushes towards carbon neutrality by 2050, charging stations for electric vehicles are becoming ubiquitous in parking lots and multi-unit dwellings. Electricians specializing in Level 2 and DC fast-charging installations will see increased opportunities over the next decade.</w:t>
      </w:r>
    </w:p>
    <w:p>
      <w:pPr>
        <w:pStyle w:val="BodyText"/>
      </w:pPr>
      <w:r>
        <w:t xml:space="preserve">Solar PV systems remain another growing area. Montreal's municipal policies encourage renewable energy adoption through rebates, prompting homeowners to invest in rooftop solar arrays requiring professional integration into existing grids.</w:t>
      </w:r>
    </w:p>
    <w:bookmarkEnd w:id="24"/>
    <w:p>
      <w:pPr>
        <w:pStyle w:val="BodyText"/>
      </w:pPr>
      <w:r>
        <w:br/>
      </w:r>
    </w:p>
    <w:bookmarkStart w:id="25" w:name="challenges-facing-the-workforce"/>
    <w:p>
      <w:pPr>
        <w:pStyle w:val="Heading2"/>
      </w:pPr>
      <w:r>
        <w:t xml:space="preserve">6.0 Challenges Facing the Workforce</w:t>
      </w:r>
    </w:p>
    <w:p>
      <w:pPr>
        <w:pStyle w:val="FirstParagraph"/>
      </w:pPr>
      <w:r>
        <w:t xml:space="preserve">Canada Montreal.</w:t>
      </w:r>
    </w:p>
    <w:bookmarkEnd w:id="25"/>
    <w:p>
      <w:pPr>
        <w:pStyle w:val="BodyText"/>
      </w:pPr>
      <w:r>
        <w:br/>
      </w:r>
    </w:p>
    <w:bookmarkStart w:id="26" w:name="conclusion"/>
    <w:p>
      <w:pPr>
        <w:pStyle w:val="Heading2"/>
      </w:pPr>
      <w:r>
        <w:t xml:space="preserve">7.0 Conclusion</w:t>
      </w:r>
    </w:p>
    <w:p>
      <w:pPr>
        <w:pStyle w:val="FirstParagraph"/>
      </w:pPr>
      <w:r>
        <w:t xml:space="preserve">The profession of</w:t>
      </w:r>
      <w:r>
        <w:t xml:space="preserve"> </w:t>
      </w:r>
      <w:r>
        <w:rPr>
          <w:bCs/>
          <w:b/>
        </w:rPr>
        <w:t xml:space="preserve">ELECTRICIAN</w:t>
      </w:r>
      <w:r>
        <w:t xml:space="preserve">, particularly within the context of</w:t>
      </w:r>
      <w:r>
        <w:t xml:space="preserve"> </w:t>
      </w:r>
      <w:r>
        <w:rPr>
          <w:bCs/>
          <w:b/>
        </w:rPr>
        <w:t xml:space="preserve">Canada Montreal</w:t>
      </w:r>
      <w:r>
        <w:t xml:space="preserve">, stands at a pivotal intersection between traditional craftsmanship and cutting-edge innovation. Regulatory rigor ensures quality service while economic drivers fuel employment opportunities. As we move forward, adaptability to technological advancements coupled with adherence to strict safety protocols will define success in this field.</w:t>
      </w:r>
    </w:p>
    <w:p>
      <w:pPr>
        <w:pStyle w:val="BodyText"/>
      </w:pPr>
      <w:r>
        <w:t xml:space="preserve">This poster presentation underscores that investing in electrical infrastructure isn't merely about connecting wires—it's about powering progress, enhancing sustainability goals, and safeguarding communities against growing complexities of modern life.</w:t>
      </w:r>
    </w:p>
    <w:bookmarkEnd w:id="26"/>
    <w:p>
      <w:pPr>
        <w:pStyle w:val="BodyText"/>
      </w:pPr>
      <w:r>
        <w:br/>
      </w:r>
    </w:p>
    <w:bookmarkStart w:id="27" w:name="references-further-reading"/>
    <w:p>
      <w:pPr>
        <w:pStyle w:val="Heading2"/>
      </w:pPr>
      <w:r>
        <w:t xml:space="preserve">8.0 References &amp; Further Reading</w:t>
      </w:r>
    </w:p>
    <w:p>
      <w:pPr>
        <w:numPr>
          <w:ilvl w:val="0"/>
          <w:numId w:val="1002"/>
        </w:numPr>
        <w:pStyle w:val="Compact"/>
      </w:pPr>
      <w:r>
        <w:t xml:space="preserve">Régie du bâtiment du Québec (RBQ) Official Guidelines on Electrical Trades.</w:t>
      </w:r>
    </w:p>
    <w:p>
      <w:pPr>
        <w:numPr>
          <w:ilvl w:val="0"/>
          <w:numId w:val="1002"/>
        </w:numPr>
        <w:pStyle w:val="Compact"/>
      </w:pPr>
      <w:r>
        <w:t xml:space="preserve">Municipality of Montreal Sustainable Development Department Reports.</w:t>
      </w:r>
    </w:p>
    <w:p>
      <w:pPr>
        <w:numPr>
          <w:ilvl w:val="0"/>
          <w:numId w:val="1002"/>
        </w:numPr>
        <w:pStyle w:val="Compact"/>
      </w:pPr>
      <w:r>
        <w:t xml:space="preserve">Fédération des métiers et des services of Quebec Labor Statistics Data Sets.</w:t>
      </w:r>
    </w:p>
    <w:p>
      <w:pPr>
        <w:pStyle w:val="FirstParagraph"/>
      </w:pPr>
      <w:r>
        <w:rPr>
          <w:iCs/>
          <w:i/>
        </w:rPr>
        <w:t xml:space="preserve">Contact for inquiries regarding this presentation: academic.researcher@university.ca | Date Published: October 2023 | Location: Montreal, Canada.</w:t>
      </w:r>
    </w:p>
    <w:bookmarkEnd w:id="27"/>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Technical Analysis of the Electrician Profession in Canada, Montreal</dc:title>
  <dc:creator/>
  <dc:language>en</dc:language>
  <cp:keywords/>
  <dcterms:created xsi:type="dcterms:W3CDTF">2026-07-29T18:18:34Z</dcterms:created>
  <dcterms:modified xsi:type="dcterms:W3CDTF">2026-07-29T18:18:34Z</dcterms:modified>
</cp:coreProperties>
</file>

<file path=docProps/custom.xml><?xml version="1.0" encoding="utf-8"?>
<Properties xmlns="http://schemas.openxmlformats.org/officeDocument/2006/custom-properties" xmlns:vt="http://schemas.openxmlformats.org/officeDocument/2006/docPropsVTypes"/>
</file>