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Electrical</w:t>
      </w:r>
      <w:r>
        <w:t xml:space="preserve"> </w:t>
      </w:r>
      <w:r>
        <w:t xml:space="preserve">Infrastructure</w:t>
      </w:r>
      <w:r>
        <w:t xml:space="preserve"> </w:t>
      </w:r>
      <w:r>
        <w:t xml:space="preserve">in</w:t>
      </w:r>
      <w:r>
        <w:t xml:space="preserve"> </w:t>
      </w:r>
      <w:r>
        <w:t xml:space="preserve">Toronto</w:t>
      </w:r>
    </w:p>
    <w:bookmarkStart w:id="20" w:name="X2a06247eace27bf2c7350f341cb529fc5e23fc8"/>
    <w:p>
      <w:pPr>
        <w:pStyle w:val="Heading1"/>
      </w:pPr>
      <w:r>
        <w:t xml:space="preserve">The Evolution and Modern Challenges of the Electrician Profession in Toronto, Canada</w:t>
      </w:r>
    </w:p>
    <w:p>
      <w:pPr>
        <w:pStyle w:val="FirstParagraph"/>
      </w:pPr>
      <w:r>
        <w:rPr>
          <w:bCs/>
          <w:b/>
        </w:rPr>
        <w:t xml:space="preserve">Presentation:</w:t>
      </w:r>
      <w:r>
        <w:t xml:space="preserve"> </w:t>
      </w:r>
      <w:r>
        <w:t xml:space="preserve">Urban Infrastructure Symposium 2024 |</w:t>
      </w:r>
      <w:r>
        <w:t xml:space="preserve"> </w:t>
      </w:r>
      <w:r>
        <w:rPr>
          <w:bCs/>
          <w:b/>
        </w:rPr>
        <w:t xml:space="preserve">Location:</w:t>
      </w:r>
      <w:r>
        <w:t xml:space="preserve"> </w:t>
      </w:r>
      <w:r>
        <w:t xml:space="preserve">Toronto, Ontario, Canada</w:t>
      </w:r>
    </w:p>
    <w:bookmarkEnd w:id="20"/>
    <w:bookmarkStart w:id="21" w:name="introduction-and-context"/>
    <w:p>
      <w:pPr>
        <w:pStyle w:val="Heading2"/>
      </w:pPr>
      <w:r>
        <w:t xml:space="preserve">1. Introduction and Context</w:t>
      </w:r>
    </w:p>
    <w:p>
      <w:pPr>
        <w:pStyle w:val="FirstParagraph"/>
      </w:pPr>
      <w:r>
        <w:t xml:space="preserve">The role of the electrician is pivotal in the modern urban landscape, particularly in rapidly growing metropolitan centers such as Toronto, Canada. As one of the most populous cities in North America, Toronto presents a unique case study for examining how trade professions adapt to intense urban density, aging infrastructure, and progressive environmental mandates.</w:t>
      </w:r>
    </w:p>
    <w:p>
      <w:pPr>
        <w:pStyle w:val="BodyText"/>
      </w:pPr>
      <w:r>
        <w:t xml:space="preserve">This academic poster explores the multifaceted role of the electrician within the Greater Toronto Area (GTA). It analyzes how local regulatory frameworks in Canada influence training standards and how the specific architectural diversity of Toronto—from historic brick rowhouses to modern glass skyscrapers—impacts electrical work methodologies. The objective is to provide a comprehensive overview of why skilled electrical trades are critical to the economic and safety stability of Canada's largest city.</w:t>
      </w:r>
    </w:p>
    <w:p>
      <w:pPr>
        <w:pStyle w:val="BodyText"/>
      </w:pPr>
      <w:r>
        <w:rPr>
          <w:bCs/>
          <w:b/>
        </w:rPr>
        <w:t xml:space="preserve">Key Thesis:</w:t>
      </w:r>
      <w:r>
        <w:t xml:space="preserve"> </w:t>
      </w:r>
      <w:r>
        <w:t xml:space="preserve">In Toronto, the electrician is not merely an installer but a guardian of public safety and a facilitator of sustainable urban development.</w:t>
      </w:r>
    </w:p>
    <w:bookmarkEnd w:id="21"/>
    <w:bookmarkStart w:id="22" w:name="regulatory-framework-in-canada"/>
    <w:p>
      <w:pPr>
        <w:pStyle w:val="Heading2"/>
      </w:pPr>
      <w:r>
        <w:t xml:space="preserve">2. Regulatory Framework in Canada</w:t>
      </w:r>
    </w:p>
    <w:p>
      <w:pPr>
        <w:pStyle w:val="FirstParagraph"/>
      </w:pPr>
      <w:r>
        <w:t xml:space="preserve">In Canada, the regulation of skilled trades is provincial rather than federal. For electricians working in Toronto, adherence to the Ontario Electrical Safety Code (OESC) is mandatory. This code is a rigorous standard that aligns with national standards but includes specific provincial amendments.</w:t>
      </w:r>
    </w:p>
    <w:p>
      <w:pPr>
        <w:numPr>
          <w:ilvl w:val="0"/>
          <w:numId w:val="1001"/>
        </w:numPr>
        <w:pStyle w:val="Compact"/>
      </w:pPr>
      <w:r>
        <w:rPr>
          <w:bCs/>
          <w:b/>
        </w:rPr>
        <w:t xml:space="preserve">Licensing Requirements:</w:t>
      </w:r>
      <w:r>
        <w:t xml:space="preserve"> </w:t>
      </w:r>
      <w:r>
        <w:t xml:space="preserve">Electricians must be licensed by the Electrical Safety Authority (ESA) of Ontario. This ensures that all work meets strict safety protocols.</w:t>
      </w:r>
    </w:p>
    <w:p>
      <w:pPr>
        <w:numPr>
          <w:ilvl w:val="0"/>
          <w:numId w:val="1001"/>
        </w:numPr>
        <w:pStyle w:val="Compact"/>
      </w:pPr>
      <w:r>
        <w:rPr>
          <w:bCs/>
          <w:b/>
        </w:rPr>
        <w:t xml:space="preserve">Journeyman vs. Apprentice:</w:t>
      </w:r>
      <w:r>
        <w:t xml:space="preserve"> </w:t>
      </w:r>
      <w:r>
        <w:t xml:space="preserve">The Canadian apprenticeship system requires a rigorous combination of on-the-job hours and technical schooling, typically totaling four years.</w:t>
      </w:r>
    </w:p>
    <w:p>
      <w:pPr>
        <w:numPr>
          <w:ilvl w:val="0"/>
          <w:numId w:val="1001"/>
        </w:numPr>
        <w:pStyle w:val="Compact"/>
      </w:pPr>
      <w:r>
        <w:rPr>
          <w:bCs/>
          <w:b/>
        </w:rPr>
        <w:t xml:space="preserve">National Trade Exam (Red Seal):</w:t>
      </w:r>
      <w:r>
        <w:t xml:space="preserve"> </w:t>
      </w:r>
      <w:r>
        <w:t xml:space="preserve">Many electricians in Toronto pursue the Red Seal certification, which facilitates mobility across Canada and validates a high standard of competence.</w:t>
      </w:r>
    </w:p>
    <w:bookmarkEnd w:id="22"/>
    <w:bookmarkStart w:id="23" w:name="toronto-specific-challenges"/>
    <w:p>
      <w:pPr>
        <w:pStyle w:val="Heading2"/>
      </w:pPr>
      <w:r>
        <w:t xml:space="preserve">3. Toronto-Specific Challenges</w:t>
      </w:r>
    </w:p>
    <w:p>
      <w:pPr>
        <w:pStyle w:val="FirstParagraph"/>
      </w:pPr>
      <w:r>
        <w:t xml:space="preserve">The physical landscape of Toronto dictates the daily work of the electrician. The city is characterized by three distinct types of infrastructure, each presenting unique technical hurdles:</w:t>
      </w:r>
    </w:p>
    <w:p>
      <w:pPr>
        <w:numPr>
          <w:ilvl w:val="0"/>
          <w:numId w:val="1002"/>
        </w:numPr>
        <w:pStyle w:val="Compact"/>
      </w:pPr>
      <w:r>
        <w:rPr>
          <w:bCs/>
          <w:b/>
        </w:rPr>
        <w:t xml:space="preserve">Housing Stock Renovation:</w:t>
      </w:r>
      <w:r>
        <w:t xml:space="preserve"> </w:t>
      </w:r>
      <w:r>
        <w:t xml:space="preserve">A significant portion of Toronto’s housing dates back to the pre-1960s era. These structures often lack adequate grounding and have insufficient amperage capacity for modern living. Electricians in Toronto frequently engage in complex retro-commissioning, upgrading knob-and-tube wiring systems to meet current safety codes.</w:t>
      </w:r>
    </w:p>
    <w:p>
      <w:pPr>
        <w:numPr>
          <w:ilvl w:val="0"/>
          <w:numId w:val="1002"/>
        </w:numPr>
        <w:pStyle w:val="Compact"/>
      </w:pPr>
      <w:r>
        <w:rPr>
          <w:bCs/>
          <w:b/>
        </w:rPr>
        <w:t xml:space="preserve">High-Rise Condo Infrastructure:</w:t>
      </w:r>
      <w:r>
        <w:t xml:space="preserve"> </w:t>
      </w:r>
      <w:r>
        <w:t xml:space="preserve">Toronto has one of the highest densities of condominium towers in North America. Working within these structures requires electricians to manage vertical risers, complex fire alarm integration, and centralized power distribution systems that serve thousands of units.</w:t>
      </w:r>
    </w:p>
    <w:p>
      <w:pPr>
        <w:numPr>
          <w:ilvl w:val="0"/>
          <w:numId w:val="1002"/>
        </w:numPr>
        <w:pStyle w:val="Compact"/>
      </w:pPr>
      <w:r>
        <w:rPr>
          <w:bCs/>
          <w:b/>
        </w:rPr>
        <w:t xml:space="preserve">Toronto Hydro Distribution:</w:t>
      </w:r>
      <w:r>
        <w:t xml:space="preserve"> </w:t>
      </w:r>
      <w:r>
        <w:t xml:space="preserve">The interaction with the local utility provider is critical. Electricians must coordinate closely with Toronto Hydro for meter installations and service upgrades, often navigating complex permits in historic districts like Cabbagetown or Distillery District.</w:t>
      </w:r>
    </w:p>
    <w:p>
      <w:pPr>
        <w:pStyle w:val="FirstParagraph"/>
      </w:pPr>
      <w:r>
        <w:rPr>
          <w:bCs/>
          <w:b/>
        </w:rPr>
        <w:t xml:space="preserve">Note:</w:t>
      </w:r>
      <w:r>
        <w:t xml:space="preserve"> </w:t>
      </w:r>
      <w:r>
        <w:t xml:space="preserve">The "Toronto Factor" involves dealing with strict heritage preservation laws that may limit exterior electrical modifications on older buildings.</w:t>
      </w:r>
    </w:p>
    <w:bookmarkEnd w:id="23"/>
    <w:bookmarkStart w:id="24" w:name="sustainability-and-green-energy"/>
    <w:p>
      <w:pPr>
        <w:pStyle w:val="Heading2"/>
      </w:pPr>
      <w:r>
        <w:t xml:space="preserve">4. Sustainability and Green Energy</w:t>
      </w:r>
    </w:p>
    <w:p>
      <w:pPr>
        <w:pStyle w:val="FirstParagraph"/>
      </w:pPr>
      <w:r>
        <w:t xml:space="preserve">Toronto is actively pursuing the "Toronto 2050: A Plan to Grow Sustainable" initiative, which heavily influences the work of modern electricians. The transition toward green energy has expanded the traditional definition of an electrician into that of a renewable energy specialist.</w:t>
      </w:r>
    </w:p>
    <w:p>
      <w:pPr>
        <w:numPr>
          <w:ilvl w:val="0"/>
          <w:numId w:val="1003"/>
        </w:numPr>
        <w:pStyle w:val="Compact"/>
      </w:pPr>
      <w:r>
        <w:rPr>
          <w:bCs/>
          <w:b/>
        </w:rPr>
        <w:t xml:space="preserve">EV Charging Stations:</w:t>
      </w:r>
      <w:r>
        <w:t xml:space="preserve"> </w:t>
      </w:r>
      <w:r>
        <w:t xml:space="preserve">With municipal incentives for Electric Vehicle (EV) adoption, there is a surge in demand for residential and commercial EV charger installations. Electricians must be certified to install Level 2 and DC fast chargers.</w:t>
      </w:r>
    </w:p>
    <w:p>
      <w:pPr>
        <w:numPr>
          <w:ilvl w:val="0"/>
          <w:numId w:val="1003"/>
        </w:numPr>
        <w:pStyle w:val="Compact"/>
      </w:pPr>
      <w:r>
        <w:rPr>
          <w:bCs/>
          <w:b/>
        </w:rPr>
        <w:t xml:space="preserve">Solar Integration:</w:t>
      </w:r>
      <w:r>
        <w:t xml:space="preserve"> </w:t>
      </w:r>
      <w:r>
        <w:t xml:space="preserve">Although less common in dense urban cores due to shading, solar panel integration on low-rise buildings and retrofits requires specialized electrical knowledge regarding grid interconnection.</w:t>
      </w:r>
    </w:p>
    <w:p>
      <w:pPr>
        <w:numPr>
          <w:ilvl w:val="0"/>
          <w:numId w:val="1003"/>
        </w:numPr>
        <w:pStyle w:val="Compact"/>
      </w:pPr>
      <w:r>
        <w:rPr>
          <w:bCs/>
          <w:b/>
        </w:rPr>
        <w:t xml:space="preserve">Energy Efficiency Upgrades:</w:t>
      </w:r>
      <w:r>
        <w:t xml:space="preserve"> </w:t>
      </w:r>
      <w:r>
        <w:t xml:space="preserve">Modern electricians install smart home systems, LED retrofitting projects, and energy management software to help Toronto residents reduce their carbon footprint.</w:t>
      </w:r>
    </w:p>
    <w:bookmarkEnd w:id="24"/>
    <w:bookmarkStart w:id="25" w:name="economic-and-social-impact"/>
    <w:p>
      <w:pPr>
        <w:pStyle w:val="Heading2"/>
      </w:pPr>
      <w:r>
        <w:t xml:space="preserve">5. Economic and Social Impact</w:t>
      </w:r>
    </w:p>
    <w:p>
      <w:pPr>
        <w:pStyle w:val="FirstParagraph"/>
      </w:pPr>
      <w:r>
        <w:t xml:space="preserve">The profession of electrician in Toronto is deeply intertwined with the city's economic health. The construction sector, a primary employer for electricians, contributes significantly to the GDP of Ontario.</w:t>
      </w:r>
    </w:p>
    <w:p>
      <w:pPr>
        <w:numPr>
          <w:ilvl w:val="0"/>
          <w:numId w:val="1004"/>
        </w:numPr>
        <w:pStyle w:val="Compact"/>
      </w:pPr>
      <w:r>
        <w:rPr>
          <w:bCs/>
          <w:b/>
        </w:rPr>
        <w:t xml:space="preserve">Employment Stability:</w:t>
      </w:r>
      <w:r>
        <w:t xml:space="preserve"> </w:t>
      </w:r>
      <w:r>
        <w:t xml:space="preserve">Due to the essential nature of electrical work and strict licensing requirements, this profession offers high job security compared to other trades.</w:t>
      </w:r>
    </w:p>
    <w:p>
      <w:pPr>
        <w:numPr>
          <w:ilvl w:val="0"/>
          <w:numId w:val="1004"/>
        </w:numPr>
        <w:pStyle w:val="Compact"/>
      </w:pPr>
      <w:r>
        <w:rPr>
          <w:bCs/>
          <w:b/>
        </w:rPr>
        <w:t xml:space="preserve">Safety Standards:</w:t>
      </w:r>
      <w:r>
        <w:t xml:space="preserve"> </w:t>
      </w:r>
      <w:r>
        <w:t xml:space="preserve">Properly installed and maintained electrical systems by licensed electricians directly correlate to lower fire rates in residential areas. In a city with Toronto’s population density, this public service is invaluable.</w:t>
      </w:r>
    </w:p>
    <w:p>
      <w:pPr>
        <w:numPr>
          <w:ilvl w:val="0"/>
          <w:numId w:val="1004"/>
        </w:numPr>
        <w:pStyle w:val="Compact"/>
      </w:pPr>
      <w:r>
        <w:rPr>
          <w:bCs/>
          <w:b/>
        </w:rPr>
        <w:t xml:space="preserve">Innovation Hub:</w:t>
      </w:r>
      <w:r>
        <w:t xml:space="preserve"> </w:t>
      </w:r>
      <w:r>
        <w:t xml:space="preserve">Toronto is becoming a tech hub (often called "Silicon Valley North"). This requires electricians to work alongside IT professionals, integrating data cabling, IoT (Internet of Things) devices, and smart building automation into the electrical infrastructure.</w:t>
      </w:r>
    </w:p>
    <w:bookmarkEnd w:id="25"/>
    <w:bookmarkStart w:id="26" w:name="future-trends-in-toronto"/>
    <w:p>
      <w:pPr>
        <w:pStyle w:val="Heading2"/>
      </w:pPr>
      <w:r>
        <w:t xml:space="preserve">6. Future Trends in Toronto</w:t>
      </w:r>
    </w:p>
    <w:p>
      <w:pPr>
        <w:pStyle w:val="FirstParagraph"/>
      </w:pPr>
      <w:r>
        <w:t xml:space="preserve">The future of the electrician profession in Canada’s largest city is shifting toward automation and intelligence. The integration of artificial intelligence in building management systems means that today’s electricians must possess digital literacy alongside traditional electrical knowledge.</w:t>
      </w:r>
    </w:p>
    <w:p>
      <w:pPr>
        <w:numPr>
          <w:ilvl w:val="0"/>
          <w:numId w:val="1005"/>
        </w:numPr>
        <w:pStyle w:val="Compact"/>
      </w:pPr>
      <w:r>
        <w:rPr>
          <w:bCs/>
          <w:b/>
        </w:rPr>
        <w:t xml:space="preserve">Battery Storage Systems:</w:t>
      </w:r>
      <w:r>
        <w:t xml:space="preserve"> </w:t>
      </w:r>
      <w:r>
        <w:t xml:space="preserve">As grid instability increases, residential battery backups (such as Tesla Powerwalls) are becoming standard installations in Toronto homes.</w:t>
      </w:r>
    </w:p>
    <w:p>
      <w:pPr>
        <w:numPr>
          <w:ilvl w:val="0"/>
          <w:numId w:val="1005"/>
        </w:numPr>
        <w:pStyle w:val="Compact"/>
      </w:pPr>
      <w:r>
        <w:rPr>
          <w:bCs/>
          <w:b/>
        </w:rPr>
        <w:t xml:space="preserve">Aging Workforce Transition:</w:t>
      </w:r>
      <w:r>
        <w:t xml:space="preserve"> </w:t>
      </w:r>
      <w:r>
        <w:t xml:space="preserve">A significant portion of the current electrician workforce in Canada is nearing retirement age. This has created a critical demand for apprenticeship programs and accelerated training pathways to ensure infrastructure continuity.</w:t>
      </w:r>
    </w:p>
    <w:p>
      <w:pPr>
        <w:pStyle w:val="FirstParagraph"/>
      </w:pPr>
      <w:r>
        <w:rPr>
          <w:bCs/>
          <w:b/>
        </w:rPr>
        <w:t xml:space="preserve">Prediction:</w:t>
      </w:r>
      <w:r>
        <w:t xml:space="preserve"> </w:t>
      </w:r>
      <w:r>
        <w:t xml:space="preserve">By 2030, the majority of new electrical certifications in Toronto will focus on smart-grid technologies rather than basic wiring.</w:t>
      </w:r>
    </w:p>
    <w:bookmarkEnd w:id="26"/>
    <w:bookmarkStart w:id="27" w:name="conclusion"/>
    <w:p>
      <w:pPr>
        <w:pStyle w:val="Heading2"/>
      </w:pPr>
      <w:r>
        <w:t xml:space="preserve">7. Conclusion</w:t>
      </w:r>
    </w:p>
    <w:p>
      <w:pPr>
        <w:pStyle w:val="FirstParagraph"/>
      </w:pPr>
      <w:r>
        <w:t xml:space="preserve">In conclusion, the electrician in Toronto, Canada, plays a critical role that extends far beyond simple wiring. They are essential custodians of urban safety, drivers of sustainable development, and key contributors to the economic vitality of a major global city. As Toronto continues to grow vertically and transition toward green energy technologies, the profession must continue to evolve through rigorous education and adherence to Canadian safety standards.</w:t>
      </w:r>
    </w:p>
    <w:p>
      <w:pPr>
        <w:pStyle w:val="BodyText"/>
      </w:pPr>
      <w:r>
        <w:t xml:space="preserve">Supporting this trade through proper vocational training in Ontario is not just an economic necessity but a public safety imperative for all citizens of Canada’s most populous municipality.</w:t>
      </w:r>
    </w:p>
    <w:bookmarkEnd w:id="27"/>
    <w:bookmarkStart w:id="28" w:name="references-acknowledgments"/>
    <w:p>
      <w:pPr>
        <w:pStyle w:val="Heading2"/>
      </w:pPr>
      <w:r>
        <w:t xml:space="preserve">8. References &amp; Acknowledgments</w:t>
      </w:r>
    </w:p>
    <w:p>
      <w:pPr>
        <w:numPr>
          <w:ilvl w:val="0"/>
          <w:numId w:val="1006"/>
        </w:numPr>
        <w:pStyle w:val="Compact"/>
      </w:pPr>
      <w:r>
        <w:t xml:space="preserve">Electrical Safety Authority (ESA). (2023). *Ontario Electrical Safety Code.*</w:t>
      </w:r>
    </w:p>
    <w:p>
      <w:pPr>
        <w:numPr>
          <w:ilvl w:val="0"/>
          <w:numId w:val="1006"/>
        </w:numPr>
        <w:pStyle w:val="Compact"/>
      </w:pPr>
      <w:r>
        <w:t xml:space="preserve">Toronto City Council. (2024). *Toronto 2050: A Plan to Grow Sustainable.*</w:t>
      </w:r>
    </w:p>
    <w:p>
      <w:pPr>
        <w:numPr>
          <w:ilvl w:val="0"/>
          <w:numId w:val="1006"/>
        </w:numPr>
        <w:pStyle w:val="Compact"/>
      </w:pPr>
      <w:r>
        <w:t xml:space="preserve">Skilltraine.ca. (2018). *The State of the Skilled Trades in Canada.</w:t>
      </w:r>
    </w:p>
    <w:p>
      <w:pPr>
        <w:numPr>
          <w:ilvl w:val="0"/>
          <w:numId w:val="1006"/>
        </w:numPr>
        <w:pStyle w:val="Compact"/>
      </w:pPr>
      <w:r>
        <w:t xml:space="preserve">Red Seal Program. (n.d.). *National Occupational Analysis for Electricians.*</w:t>
      </w:r>
    </w:p>
    <w:bookmarkEnd w:id="28"/>
    <w:p>
      <w:pPr>
        <w:pStyle w:val="FirstParagraph"/>
      </w:pPr>
      <w:r>
        <w:t xml:space="preserve">© 2024 Academic Research on Urban Infrastructure. Prepared for the Toronto Technical Symposium.</w:t>
      </w:r>
    </w:p>
    <w:p>
      <w:pPr>
        <w:pStyle w:val="BodyText"/>
      </w:pPr>
      <w:r>
        <w:rPr>
          <w:iCs/>
          <w:i/>
        </w:rPr>
        <w:t xml:space="preserve">All data and regulatory references pertain specifically to the jurisdiction of Ontario,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Electrical Infrastructure in Toronto</dc:title>
  <dc:creator/>
  <dc:language>en</dc:language>
  <cp:keywords/>
  <dcterms:created xsi:type="dcterms:W3CDTF">2026-07-29T11:43:01Z</dcterms:created>
  <dcterms:modified xsi:type="dcterms:W3CDTF">2026-07-29T11:43:01Z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