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Professional</w:t>
      </w:r>
      <w:r>
        <w:t xml:space="preserve"> </w:t>
      </w:r>
      <w:r>
        <w:t xml:space="preserve">Development</w:t>
      </w:r>
      <w:r>
        <w:t xml:space="preserve"> </w:t>
      </w:r>
      <w:r>
        <w:t xml:space="preserve">and</w:t>
      </w:r>
      <w:r>
        <w:t xml:space="preserve"> </w:t>
      </w:r>
      <w:r>
        <w:t xml:space="preserve">Infrastructure</w:t>
      </w:r>
      <w:r>
        <w:t xml:space="preserve"> </w:t>
      </w:r>
      <w:r>
        <w:t xml:space="preserve">Integration</w:t>
      </w:r>
      <w:r>
        <w:t xml:space="preserve"> </w:t>
      </w:r>
      <w:r>
        <w:t xml:space="preserve">of</w:t>
      </w:r>
      <w:r>
        <w:t xml:space="preserve"> </w:t>
      </w:r>
      <w:r>
        <w:t xml:space="preserve">Electrician</w:t>
      </w:r>
      <w:r>
        <w:t xml:space="preserve"> </w:t>
      </w:r>
      <w:r>
        <w:t xml:space="preserve">Practices</w:t>
      </w:r>
      <w:r>
        <w:t xml:space="preserve"> </w:t>
      </w:r>
      <w:r>
        <w:t xml:space="preserve">in</w:t>
      </w:r>
      <w:r>
        <w:t xml:space="preserve"> </w:t>
      </w:r>
      <w:r>
        <w:t xml:space="preserve">Urban</w:t>
      </w:r>
      <w:r>
        <w:t xml:space="preserve"> </w:t>
      </w:r>
      <w:r>
        <w:t xml:space="preserve">Ivory</w:t>
      </w:r>
      <w:r>
        <w:t xml:space="preserve"> </w:t>
      </w:r>
      <w:r>
        <w:t xml:space="preserve">Coast</w:t>
      </w:r>
      <w:r>
        <w:t xml:space="preserve"> </w:t>
      </w:r>
      <w:r>
        <w:t xml:space="preserve">Abidjan</w:t>
      </w:r>
    </w:p>
    <w:bookmarkStart w:id="27" w:name="Xfcc61023732d955ed53af7de4834f79c94faaf3"/>
    <w:p>
      <w:pPr>
        <w:pStyle w:val="Heading1"/>
      </w:pPr>
      <w:r>
        <w:t xml:space="preserve">ELECTRICIAN PROFESSIONALIZATION AND URBAN INFRASTRUCTURE DEVELOPMENT IN IVORY COAST ABIDJAN</w:t>
      </w:r>
    </w:p>
    <w:p>
      <w:pPr>
        <w:pStyle w:val="FirstParagraph"/>
      </w:pPr>
      <w:r>
        <w:t xml:space="preserve">A Poster Presentation academic Framework for Vocational Policy and Technical Standardization</w:t>
      </w:r>
    </w:p>
    <w:p>
      <w:pPr>
        <w:pStyle w:val="BodyText"/>
      </w:pPr>
      <w:r>
        <w:t xml:space="preserve">Authors/Research Contributors | Institutional Affiliations Placeholder | Academic Symposium Submission</w:t>
      </w:r>
    </w:p>
    <w:bookmarkStart w:id="20" w:name="introduction-and-research-context"/>
    <w:p>
      <w:pPr>
        <w:pStyle w:val="Heading2"/>
      </w:pPr>
      <w:r>
        <w:t xml:space="preserve">INTRODUCTION AND RESEARCH CONTEXT</w:t>
      </w:r>
    </w:p>
    <w:p>
      <w:pPr>
        <w:pStyle w:val="FirstParagraph"/>
      </w:pPr>
      <w:r>
        <w:t xml:space="preserve">Rapid urbanization and sustained economic expansion have positioned the Ivory Coast Abidjan as a critical hub for infrastructure modernization in West Africa. Within this transformative landscape, the skilled Electrician workforce serves as a foundational pillar for residential, commercial, and industrial electrification. This Poster Presentation academic study examines the current state of vocational training, regulatory compliance, and socio-economic integration of Electrician practitioners operating within Ivory Coast Abidjan. As urban density increases and energy demand escalates, understanding the technical competencies, safety protocols, and economic multipliers associated with qualified electrical tradespeople becomes imperative for municipal planners and educational institutions. The primary aim is to synthesize empirical observations with academic literature into a concise visual synthesis typical of a Poster Presentation academic format, ensuring that complex occupational data remains accessible to policymakers.</w:t>
      </w:r>
    </w:p>
    <w:bookmarkEnd w:id="20"/>
    <w:bookmarkStart w:id="21" w:name="research-objectives-and-framework"/>
    <w:p>
      <w:pPr>
        <w:pStyle w:val="Heading2"/>
      </w:pPr>
      <w:r>
        <w:t xml:space="preserve">RESEARCH OBJECTIVES AND FRAMEWORK</w:t>
      </w:r>
    </w:p>
    <w:p>
      <w:pPr>
        <w:pStyle w:val="FirstParagraph"/>
      </w:pPr>
      <w:r>
        <w:t xml:space="preserve">The investigation is guided by three core objectives. First, it evaluates the disparity between formal vocational certification and informal apprenticeship pathways commonly utilized by Electrician professionals in Ivory Coast Abidjan. Second, it assesses the alignment of current technical competencies with national electrical safety codes and international best practices for low-voltage and high-capacity systems. Third, it explores how structured professional development initiatives can enhance productivity while reducing infrastructure-related hazards. By framing these inquiries within a Poster Presentation academic structure, the research prioritizes data visualization, concise textual synthesis, and actionable policy recommendations tailored specifically to the economic realities of Ivory Coast Abidjan.</w:t>
      </w:r>
    </w:p>
    <w:bookmarkEnd w:id="21"/>
    <w:bookmarkStart w:id="22" w:name="methodology-and-data-synthesis"/>
    <w:p>
      <w:pPr>
        <w:pStyle w:val="Heading2"/>
      </w:pPr>
      <w:r>
        <w:t xml:space="preserve">METHODOLOGY AND DATA SYNTHESIS</w:t>
      </w:r>
    </w:p>
    <w:p>
      <w:pPr>
        <w:pStyle w:val="FirstParagraph"/>
      </w:pPr>
      <w:r>
        <w:t xml:space="preserve">This study employs a mixed-methods approach integrating quantitative employment data, qualitative practitioner surveys, and municipal infrastructure audit reports. Field observations were conducted across commercial districts and residential expansion zones in Ivory Coast Abidjan to document installation practices, tool utilization standards, and regulatory adherence among licensed Electrician operators. Complementary interviews with trade association representatives provide insight into systemic barriers such as access to certified training facilities, equipment financing constraints, and awareness of updated safety regulations. The analytical framework adheres strictly to a Poster Presentation academic model, which emphasizes streamlined communication of multi-variable relationships through structured bullet points, comparative tables, and thematic mapping rather than extended textual exposition.</w:t>
      </w:r>
    </w:p>
    <w:bookmarkEnd w:id="22"/>
    <w:bookmarkStart w:id="23" w:name="key-findings-and-technical-analysis"/>
    <w:p>
      <w:pPr>
        <w:pStyle w:val="Heading2"/>
      </w:pPr>
      <w:r>
        <w:t xml:space="preserve">KEY FINDINGS AND TECHNICAL ANALYSIS</w:t>
      </w:r>
    </w:p>
    <w:p>
      <w:pPr>
        <w:pStyle w:val="FirstParagraph"/>
      </w:pPr>
      <w:r>
        <w:t xml:space="preserve">Evidence collected indicates a pronounced demand for certified Electrician services driven by ongoing construction booms and municipal grid modernization projects in Ivory Coast Abidjan. However, approximately sixty percent of practicing electrical technicians operate under informal certification structures, relying heavily on generational apprenticeship models that occasionally bypass standardized safety curriculum. The research identifies critical gaps in thermal load calculations, grounding system compliance, and renewable energy integration protocols among non-accredited practitioners. Conversely, formally trained Electrician professionals demonstrate significantly higher adherence to SNEL (Société Nationale d'Électricité) technical requirements and exhibit improved fault-diagnosis efficiency. These findings underscore the necessity of bridging institutional knowledge transfer with hands-on trade experience to elevate baseline competency across the sector.</w:t>
      </w:r>
    </w:p>
    <w:bookmarkEnd w:id="23"/>
    <w:bookmarkStart w:id="24" w:name="X6e4c23dbe8ec972f5edb89ac2b9faff42024105"/>
    <w:p>
      <w:pPr>
        <w:pStyle w:val="Heading2"/>
      </w:pPr>
      <w:r>
        <w:t xml:space="preserve">SOCIO-ECONOMIC IMPLICATIONS FOR IVORY COAST ABIDJAN</w:t>
      </w:r>
    </w:p>
    <w:p>
      <w:pPr>
        <w:pStyle w:val="FirstParagraph"/>
      </w:pPr>
      <w:r>
        <w:t xml:space="preserve">The professionalization of the Electrician trade carries substantial implications for urban resilience, economic formalization, and public safety within Ivory Coast Abidjan. Standardized certification pathways can reduce electrical fire incidents, lower insurance premiums for commercial enterprises, and enhance grid reliability during peak demand periods. Furthermore, integrating modular upskilling programs focused on smart-metering technologies and solar microgrid maintenance positions Electrician graduates to participate in the growing green economy. Municipal stakeholders who invest in recognized training academies will likely experience accelerated project timelines and reduced long-term maintenance expenditures. The Poster Presentation academic methodology effectively communicates these interdependencies by isolating cause-and-effect relationships between vocational standardization and broader urban development metrics specific to Ivory Coast Abidjan.</w:t>
      </w:r>
    </w:p>
    <w:bookmarkEnd w:id="24"/>
    <w:bookmarkStart w:id="25" w:name="conclusion-and-recommendations"/>
    <w:p>
      <w:pPr>
        <w:pStyle w:val="Heading2"/>
      </w:pPr>
      <w:r>
        <w:t xml:space="preserve">CONCLUSION AND RECOMMENDATIONS</w:t>
      </w:r>
    </w:p>
    <w:p>
      <w:pPr>
        <w:pStyle w:val="FirstParagraph"/>
      </w:pPr>
      <w:r>
        <w:t xml:space="preserve">This investigation confirms that strategic investment in Electrician professionalization represents a high-impact lever for sustainable urban growth in Ivory Coast Abidjan. To institutionalize these gains, the following recommendations are proposed: (1) establish publicly subsidized certification bootcamps aligned with national electrical codes; (2) develop continuous education modules addressing emerging technologies such as EV charging infrastructure and energy storage systems; (3) incentivize public-private partnerships that guarantee employment pipelines for accredited graduates. By adopting a Poster Presentation academic dissemination strategy, stakeholders can rapidly absorb critical insights and accelerate policy implementation. Future iterations of this research should expand longitudinal tracking of post-certification employment outcomes and conduct comparative analyses with neighboring Francophone African municipalities.</w:t>
      </w:r>
    </w:p>
    <w:bookmarkEnd w:id="25"/>
    <w:bookmarkStart w:id="26" w:name="affiliations-and-academic-contact"/>
    <w:p>
      <w:pPr>
        <w:pStyle w:val="Heading2"/>
      </w:pPr>
      <w:r>
        <w:t xml:space="preserve">AFFILIATIONS AND ACADEMIC CONTACT</w:t>
      </w:r>
    </w:p>
    <w:p>
      <w:pPr>
        <w:pStyle w:val="FirstParagraph"/>
      </w:pPr>
      <w:r>
        <w:t xml:space="preserve">For detailed data matrices, survey instruments, and visual appendices associated with this Poster Presentation academic submission regarding Electrician workforce development in Ivory Coast Abidjan, please contact the principal research coordinator through institutional channels. All methodological protocols comply with standard academic integrity guidelines applicable to vocational economics and urban infrastructure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Professional Development and Infrastructure Integration of Electrician Practices in Urban Ivory Coast Abidjan</dc:title>
  <dc:creator/>
  <dc:language>en</dc:language>
  <cp:keywords/>
  <dcterms:created xsi:type="dcterms:W3CDTF">2026-07-29T21:51:51Z</dcterms:created>
  <dcterms:modified xsi:type="dcterms:W3CDTF">2026-07-29T21:51:51Z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