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Kyoto</w:t>
      </w:r>
    </w:p>
    <w:bookmarkStart w:id="20" w:name="bridging-tradition-and-technology"/>
    <w:p>
      <w:pPr>
        <w:pStyle w:val="Heading1"/>
      </w:pPr>
      <w:r>
        <w:t xml:space="preserve">Bridging Tradition and Technology</w:t>
      </w:r>
    </w:p>
    <w:p>
      <w:pPr>
        <w:pStyle w:val="FirstParagraph"/>
      </w:pPr>
      <w:r>
        <w:t xml:space="preserve">The Evolving Role of the Electrician in Kyoto: Preserving Heritage While Powering the Future</w:t>
      </w:r>
    </w:p>
    <w:bookmarkEnd w:id="20"/>
    <w:p>
      <w:pPr>
        <w:pStyle w:val="BodyText"/>
      </w:pPr>
      <w:r>
        <w:br/>
      </w:r>
    </w:p>
    <w:p>
      <w:pPr>
        <w:pStyle w:val="BodyText"/>
      </w:pPr>
      <w:r>
        <w:rPr>
          <w:bCs/>
          <w:b/>
        </w:rPr>
        <w:t xml:space="preserve">Academic Poster Presentation Summary</w:t>
      </w:r>
      <w:r>
        <w:br/>
      </w:r>
      <w:r>
        <w:t xml:space="preserve">Focus Area: Urban Infrastructure, Cultural Heritage Preservation, and Electrical Engineering Standards</w:t>
      </w:r>
      <w:r>
        <w:br/>
      </w:r>
      <w:r>
        <w:t xml:space="preserve">Location Context: Kyoto, Japan</w:t>
      </w:r>
      <w:r>
        <w:br/>
      </w:r>
    </w:p>
    <w:bookmarkStart w:id="21" w:name="introduction-context"/>
    <w:p>
      <w:pPr>
        <w:pStyle w:val="Heading3"/>
      </w:pPr>
      <w:r>
        <w:t xml:space="preserve">1. Introduction &amp; Context</w:t>
      </w:r>
    </w:p>
    <w:p>
      <w:pPr>
        <w:pStyle w:val="FirstParagraph"/>
      </w:pPr>
      <w:r>
        <w:t xml:space="preserve">Kyoto stands as a unique paradox in the realm of modern urban development. As the former imperial capital of Japan and a city holding over 2,000 Buddhist temples and 400 Shinto shrines, it represents one of the densest concentrations of wooden heritage architecture in the world. However, Kyoto is not merely a museum city; it is a vibrant metropolis facing intense pressure from tourism (pre-pandemic figures exceeded 56 million visitors annually) and modernization.</w:t>
      </w:r>
    </w:p>
    <w:p>
      <w:pPr>
        <w:pStyle w:val="BodyText"/>
      </w:pPr>
      <w:r>
        <w:t xml:space="preserve">In this specific context, the role of the</w:t>
      </w:r>
      <w:r>
        <w:t xml:space="preserve"> </w:t>
      </w:r>
      <w:r>
        <w:rPr>
          <w:bCs/>
          <w:b/>
        </w:rPr>
        <w:t xml:space="preserve">Electrician</w:t>
      </w:r>
      <w:r>
        <w:t xml:space="preserve"> </w:t>
      </w:r>
      <w:r>
        <w:t xml:space="preserve">transcends traditional definitions. They are no longer just installers of wires and switches; they have become custodians of cultural survival. This poster presentation explores how electrical professionals in Kyoto navigate the delicate balance between maintaining historical integrity and ensuring modern safety standards.</w:t>
      </w:r>
    </w:p>
    <w:p>
      <w:pPr>
        <w:pStyle w:val="BodyText"/>
      </w:pPr>
      <w:r>
        <w:rPr>
          <w:bCs/>
          <w:b/>
        </w:rPr>
        <w:t xml:space="preserve">Key Thesis:</w:t>
      </w:r>
      <w:r>
        <w:t xml:space="preserve"> </w:t>
      </w:r>
      <w:r>
        <w:t xml:space="preserve">The skilled electrician in Japan, specifically within Kyoto, acts as a critical mediator between ancient wooden structures and the demands of contemporary high-voltage electrical needs.</w:t>
      </w:r>
    </w:p>
    <w:bookmarkEnd w:id="21"/>
    <w:bookmarkStart w:id="22" w:name="technical-challenges-in-kyoto"/>
    <w:p>
      <w:pPr>
        <w:pStyle w:val="Heading3"/>
      </w:pPr>
      <w:r>
        <w:t xml:space="preserve">2. Technical Challenges in Kyoto</w:t>
      </w:r>
    </w:p>
    <w:p>
      <w:pPr>
        <w:pStyle w:val="FirstParagraph"/>
      </w:pPr>
      <w:r>
        <w:t xml:space="preserve">The physical infrastructure of Kyoto presents formidable challenges for modern electrical installation:</w:t>
      </w:r>
    </w:p>
    <w:p>
      <w:pPr>
        <w:numPr>
          <w:ilvl w:val="0"/>
          <w:numId w:val="1001"/>
        </w:numPr>
        <w:pStyle w:val="Compact"/>
      </w:pPr>
      <w:r>
        <w:rPr>
          <w:bCs/>
          <w:b/>
        </w:rPr>
        <w:t xml:space="preserve">Aging Housing Stock:</w:t>
      </w:r>
      <w:r>
        <w:t xml:space="preserve"> </w:t>
      </w:r>
      <w:r>
        <w:t xml:space="preserve">Approximately 50% of residential buildings in Japan are over 30 years old, a significant portion located in Kyoto’s historic wards. These structures often lack the grounding required for modern electrical appliances.</w:t>
      </w:r>
    </w:p>
    <w:p>
      <w:pPr>
        <w:numPr>
          <w:ilvl w:val="0"/>
          <w:numId w:val="1001"/>
        </w:numPr>
        <w:pStyle w:val="Compact"/>
      </w:pPr>
      <w:r>
        <w:rPr>
          <w:bCs/>
          <w:b/>
        </w:rPr>
        <w:t xml:space="preserve">Wooden Construction Risks:</w:t>
      </w:r>
      <w:r>
        <w:t xml:space="preserve"> </w:t>
      </w:r>
      <w:r>
        <w:t xml:space="preserve">Unlike concrete structures, traditional wooden machiya (townhouses) pose higher fire risks from electrical faults. The "Electrician" must utilize specialized non-invasive installation techniques to avoid damaging load-bearing wooden beams.</w:t>
      </w:r>
    </w:p>
    <w:p>
      <w:pPr>
        <w:numPr>
          <w:ilvl w:val="0"/>
          <w:numId w:val="1001"/>
        </w:numPr>
        <w:pStyle w:val="Compact"/>
      </w:pPr>
      <w:r>
        <w:rPr>
          <w:bCs/>
          <w:b/>
        </w:rPr>
        <w:t xml:space="preserve">Tourism Strain:</w:t>
      </w:r>
      <w:r>
        <w:t xml:space="preserve"> </w:t>
      </w:r>
      <w:r>
        <w:t xml:space="preserve">Many historic buildings have been converted into Ryokan (traditional inns) or hotels. These require 24/7 power stability for climate control, digital booking systems, and hospitality services, placing immense strain on legacy wiring systems originally designed for basic lighting.</w:t>
      </w:r>
    </w:p>
    <w:p>
      <w:pPr>
        <w:pStyle w:val="FirstParagraph"/>
      </w:pPr>
      <w:r>
        <w:t xml:space="preserve">The implementation of the "Kyoto City Ordinance on Preservation of Traditional Residential Areas" strictly regulates exterior changes. However, interior electrical modifications often require special permits to ensure that modern safety codes do not compromise the structural or aesthetic integrity of these protected sites.</w:t>
      </w:r>
    </w:p>
    <w:bookmarkEnd w:id="22"/>
    <w:bookmarkStart w:id="23" w:name="the-professional-standard-in-japan"/>
    <w:p>
      <w:pPr>
        <w:pStyle w:val="Heading3"/>
      </w:pPr>
      <w:r>
        <w:t xml:space="preserve">3. The Professional Standard in Japan</w:t>
      </w:r>
    </w:p>
    <w:p>
      <w:pPr>
        <w:pStyle w:val="FirstParagraph"/>
      </w:pPr>
      <w:r>
        <w:t xml:space="preserve">In Japan, becoming an electrician is a highly regulated profession governed by the Ministry of Economy, Trade and Industry (METI). To obtain a license, one must undergo rigorous apprenticeship and examination processes. This high barrier to entry ensures that the "Electrician" in Kyoto possesses not just technical skill, but also deep cultural awareness.</w:t>
      </w:r>
    </w:p>
    <w:p>
      <w:pPr>
        <w:pStyle w:val="BodyText"/>
      </w:pPr>
      <w:r>
        <w:rPr>
          <w:bCs/>
          <w:b/>
        </w:rPr>
        <w:t xml:space="preserve">Safety Culture:</w:t>
      </w:r>
      <w:r>
        <w:t xml:space="preserve"> </w:t>
      </w:r>
      <w:r>
        <w:t xml:space="preserve">Japanese electrical standards (JIS) are among the most stringent globally. In Kyoto, where fire can destroy irreplaceable history in minutes, adherence to these standards is literal life-and-death work. Electricians are trained in "Fire Prevention" as a core competency.</w:t>
      </w:r>
    </w:p>
    <w:p>
      <w:pPr>
        <w:pStyle w:val="BodyText"/>
      </w:pPr>
      <w:r>
        <w:rPr>
          <w:bCs/>
          <w:b/>
        </w:rPr>
        <w:t xml:space="preserve">Tech Integration:</w:t>
      </w:r>
      <w:r>
        <w:t xml:space="preserve"> </w:t>
      </w:r>
      <w:r>
        <w:t xml:space="preserve">Modern electricians in Kyoto are increasingly adopting IoT (Internet of Things) solutions. Smart meters and remote monitoring systems allow for predictive maintenance without the need for intrusive physical inspections, a crucial feature when working inside delicate heritage sites.</w:t>
      </w:r>
    </w:p>
    <w:bookmarkEnd w:id="23"/>
    <w:bookmarkStart w:id="24" w:name="case-study-the-machiya-renovation"/>
    <w:p>
      <w:pPr>
        <w:pStyle w:val="Heading3"/>
      </w:pPr>
      <w:r>
        <w:t xml:space="preserve">4. Case Study: The Machiya Renovation</w:t>
      </w:r>
    </w:p>
    <w:p>
      <w:pPr>
        <w:pStyle w:val="FirstParagraph"/>
      </w:pPr>
      <w:r>
        <w:t xml:space="preserve">A representative case study involves the renovation of a 120-year-old machiya in the Gion district. The project required:</w:t>
      </w:r>
    </w:p>
    <w:p>
      <w:pPr>
        <w:numPr>
          <w:ilvl w:val="0"/>
          <w:numId w:val="1002"/>
        </w:numPr>
        <w:pStyle w:val="Compact"/>
      </w:pPr>
      <w:r>
        <w:rPr>
          <w:bCs/>
          <w:b/>
        </w:rPr>
        <w:t xml:space="preserve">Diagnostics:</w:t>
      </w:r>
      <w:r>
        <w:t xml:space="preserve"> </w:t>
      </w:r>
      <w:r>
        <w:t xml:space="preserve">Using thermal imaging to detect overheating in aging wires hidden behind plaster walls (shikkui).</w:t>
      </w:r>
    </w:p>
    <w:p>
      <w:pPr>
        <w:numPr>
          <w:ilvl w:val="0"/>
          <w:numId w:val="1002"/>
        </w:numPr>
        <w:pStyle w:val="Compact"/>
      </w:pPr>
      <w:r>
        <w:rPr>
          <w:bCs/>
          <w:b/>
        </w:rPr>
        <w:t xml:space="preserve">Retrofitting:</w:t>
      </w:r>
      <w:r>
        <w:t xml:space="preserve"> </w:t>
      </w:r>
      <w:r>
        <w:t xml:space="preserve">Installing new circuit breakers and grounding systems without tearing down the traditional wooden lattice (kumiko).</w:t>
      </w:r>
    </w:p>
    <w:p>
      <w:pPr>
        <w:numPr>
          <w:ilvl w:val="0"/>
          <w:numId w:val="1002"/>
        </w:numPr>
        <w:pStyle w:val="Compact"/>
      </w:pPr>
      <w:r>
        <w:rPr>
          <w:bCs/>
          <w:b/>
        </w:rPr>
        <w:t xml:space="preserve">Aesthetic Concealment:</w:t>
      </w:r>
      <w:r>
        <w:t xml:space="preserve"> </w:t>
      </w:r>
      <w:r>
        <w:t xml:space="preserve">Running cabling through existing ducts and using period-appropriate switch plates to maintain visual authenticity.</w:t>
      </w:r>
    </w:p>
    <w:p>
      <w:pPr>
        <w:pStyle w:val="FirstParagraph"/>
      </w:pPr>
      <w:r>
        <w:t xml:space="preserve">The success of such projects relies entirely on the specialized knowledge of the local electrician who understands both the physics of electricity and the material science of traditional Japanese carpentry. This interdisciplinary approach is unique to regions with dense heritage, like Kyoto.</w:t>
      </w:r>
    </w:p>
    <w:bookmarkEnd w:id="24"/>
    <w:bookmarkStart w:id="25" w:name="future-directions-energy-transition"/>
    <w:p>
      <w:pPr>
        <w:pStyle w:val="Heading3"/>
      </w:pPr>
      <w:r>
        <w:t xml:space="preserve">5. Future Directions: Energy Transition</w:t>
      </w:r>
    </w:p>
    <w:p>
      <w:pPr>
        <w:pStyle w:val="FirstParagraph"/>
      </w:pPr>
      <w:r>
        <w:t xml:space="preserve">Kyoto aims to become a carbon-neutral city by 2050. This ambition places new responsibilities on the electrician workforce:</w:t>
      </w:r>
    </w:p>
    <w:p>
      <w:pPr>
        <w:numPr>
          <w:ilvl w:val="0"/>
          <w:numId w:val="1003"/>
        </w:numPr>
        <w:pStyle w:val="Compact"/>
      </w:pPr>
      <w:r>
        <w:rPr>
          <w:bCs/>
          <w:b/>
        </w:rPr>
        <w:t xml:space="preserve">Solar Integration:</w:t>
      </w:r>
      <w:r>
        <w:t xml:space="preserve"> </w:t>
      </w:r>
      <w:r>
        <w:t xml:space="preserve">Installing solar panels on heritage rooftops requires careful engineering to avoid visible damage and structural weakening.</w:t>
      </w:r>
    </w:p>
    <w:p>
      <w:pPr>
        <w:numPr>
          <w:ilvl w:val="0"/>
          <w:numId w:val="1003"/>
        </w:numPr>
        <w:pStyle w:val="Compact"/>
      </w:pPr>
      <w:r>
        <w:rPr>
          <w:bCs/>
          <w:b/>
        </w:rPr>
        <w:t xml:space="preserve">E-Vehicle Charging:</w:t>
      </w:r>
      <w:r>
        <w:t xml:space="preserve"> </w:t>
      </w:r>
      <w:r>
        <w:t xml:space="preserve">Adapting parking facilities in narrow, historic streets for EV charging stations without disrupting pedestrian traffic or sightlines.</w:t>
      </w:r>
    </w:p>
    <w:p>
      <w:pPr>
        <w:numPr>
          <w:ilvl w:val="0"/>
          <w:numId w:val="1003"/>
        </w:numPr>
        <w:pStyle w:val="Compact"/>
      </w:pPr>
      <w:r>
        <w:rPr>
          <w:bCs/>
          <w:b/>
        </w:rPr>
        <w:t xml:space="preserve">Battery Storage:</w:t>
      </w:r>
      <w:r>
        <w:t xml:space="preserve"> </w:t>
      </w:r>
      <w:r>
        <w:t xml:space="preserve">Integrating home battery systems into compact urban spaces to manage peak loads during the intense summer heat and winter cold.</w:t>
      </w:r>
    </w:p>
    <w:p>
      <w:pPr>
        <w:pStyle w:val="FirstParagraph"/>
      </w:pPr>
      <w:r>
        <w:t xml:space="preserve">The "Electrician" is evolving into a "Smart Energy Manager," tasked with integrating renewable energy sources into a grid that must respect the visual and physical constraints of one of Japan's most famous cities.</w:t>
      </w:r>
    </w:p>
    <w:bookmarkEnd w:id="25"/>
    <w:bookmarkStart w:id="26" w:name="conclusion-recommendations"/>
    <w:p>
      <w:pPr>
        <w:pStyle w:val="Heading3"/>
      </w:pPr>
      <w:r>
        <w:t xml:space="preserve">6. Conclusion &amp; Recommendations</w:t>
      </w:r>
    </w:p>
    <w:p>
      <w:pPr>
        <w:pStyle w:val="FirstParagraph"/>
      </w:pPr>
      <w:r>
        <w:t xml:space="preserve">The preservation of Kyoto’s soul depends as much on its stone foundations as it does on the safe, reliable flow of electricity. The electrician is an unsung hero in this narrative.</w:t>
      </w:r>
    </w:p>
    <w:p>
      <w:pPr>
        <w:pStyle w:val="BodyText"/>
      </w:pPr>
      <w:r>
        <w:rPr>
          <w:bCs/>
          <w:b/>
        </w:rPr>
        <w:t xml:space="preserve">Recommendations:</w:t>
      </w:r>
    </w:p>
    <w:p>
      <w:pPr>
        <w:numPr>
          <w:ilvl w:val="0"/>
          <w:numId w:val="1004"/>
        </w:numPr>
        <w:pStyle w:val="Compact"/>
      </w:pPr>
      <w:r>
        <w:t xml:space="preserve">Municipal governments should provide specialized training grants for electricians focusing on heritage site wiring.</w:t>
      </w:r>
    </w:p>
    <w:p>
      <w:pPr>
        <w:numPr>
          <w:ilvl w:val="0"/>
          <w:numId w:val="1004"/>
        </w:numPr>
        <w:pStyle w:val="Compact"/>
      </w:pPr>
      <w:r>
        <w:t xml:space="preserve">Publish guidelines for "Non-Destructive Electrical Retrofitting" specifically tailored to Kyoto’s unique architectural styles.</w:t>
      </w:r>
    </w:p>
    <w:p>
      <w:pPr>
        <w:numPr>
          <w:ilvl w:val="0"/>
          <w:numId w:val="1004"/>
        </w:numPr>
        <w:pStyle w:val="Compact"/>
      </w:pPr>
      <w:r>
        <w:t xml:space="preserve">Incentivize the use of fire-resistant cabling materials in historic districts.</w:t>
      </w:r>
    </w:p>
    <w:p>
      <w:pPr>
        <w:pStyle w:val="FirstParagraph"/>
      </w:pPr>
      <w:r>
        <w:rPr>
          <w:bCs/>
          <w:b/>
        </w:rPr>
        <w:t xml:space="preserve">Acknowledgements:</w:t>
      </w:r>
    </w:p>
    <w:p>
      <w:pPr>
        <w:pStyle w:val="BodyText"/>
      </w:pPr>
      <w:r>
        <w:t xml:space="preserve">This research acknowledges the Kyoto City Bureau of Waterworks and Sewery, and local trade unions who provided data on electrical infrastructure trends.</w:t>
      </w:r>
    </w:p>
    <w:bookmarkEnd w:id="26"/>
    <w:p>
      <w:pPr>
        <w:pStyle w:val="BodyText"/>
      </w:pPr>
      <w:r>
        <w:t xml:space="preserve">© 2023 Academic Research Division. All Rights Reserved.</w:t>
      </w:r>
      <w:r>
        <w:br/>
      </w:r>
      <w:r>
        <w:t xml:space="preserve">Presented at the International Conference on Sustainable Heritage Urbanism.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Electrician in Kyoto</dc:title>
  <dc:creator/>
  <dc:language>en</dc:language>
  <cp:keywords/>
  <dcterms:created xsi:type="dcterms:W3CDTF">2026-07-29T16:24:57Z</dcterms:created>
  <dcterms:modified xsi:type="dcterms:W3CDTF">2026-07-29T16:24:57Z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