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dbc2868882e98c5fb6c577b93a3979c26ffd12e"/>
    <w:p>
      <w:pPr>
        <w:pStyle w:val="Heading1"/>
      </w:pPr>
      <w:r>
        <w:t xml:space="preserve">The Modern Electrician in the United Kingdom Birmingham Context</w:t>
      </w:r>
    </w:p>
    <w:p>
      <w:pPr>
        <w:pStyle w:val="FirstParagraph"/>
      </w:pPr>
      <w:r>
        <w:t xml:space="preserve">An Analysis of Regulatory Compliance, Urban Infrastructure Challenges, and Safety Standards in Regional Electrical Maintenance</w:t>
      </w:r>
    </w:p>
    <w:bookmarkEnd w:id="20"/>
    <w:p>
      <w:pPr>
        <w:pStyle w:val="BodyText"/>
      </w:pPr>
      <w:r>
        <w:rPr>
          <w:iCs/>
          <w:i/>
          <w:bCs/>
          <w:b/>
        </w:rPr>
        <w:t xml:space="preserve">Academic Poster Presentation: Electrical Engineering &amp; Urban Construction Studies</w:t>
      </w:r>
      <w:r>
        <w:br/>
      </w:r>
      <w:r>
        <w:t xml:space="preserve">Focus Area: United Kingdom Birmingham | Target Audience: Industry Professionals, Academic Researchers, Safety Inspectors</w:t>
      </w:r>
      <w:r>
        <w:br/>
      </w:r>
      <w:r>
        <w:t xml:space="preserve">Date: October 2023 | Region Study Location: West Midlands Conurbation</w:t>
      </w:r>
    </w:p>
    <w:bookmarkStart w:id="21" w:name="abstract"/>
    <w:p>
      <w:pPr>
        <w:pStyle w:val="Heading3"/>
      </w:pPr>
      <w:r>
        <w:t xml:space="preserve">Abstract</w:t>
      </w:r>
    </w:p>
    <w:p>
      <w:pPr>
        <w:pStyle w:val="FirstParagraph"/>
      </w:pPr>
      <w:r>
        <w:t xml:space="preserve">This poster presentation investigates the evolving role of the professional electrician within the specific urban and regulatory environment of United Kingdom Birmingham. As Birmingham undergoes significant urban regeneration, including major infrastructure projects such as HS2 (High Speed 2) and the expansion of the Bullring Shopping Centre, demand for highly skilled electrical technicians has surged. This document explores how local electricians navigate strict British standards, address heritage building challenges in areas like Jewellery Quarter and Digbeth, and adapt to modern smart-grid technologies.</w:t>
      </w:r>
    </w:p>
    <w:bookmarkEnd w:id="21"/>
    <w:bookmarkStart w:id="23" w:name="regulatory"/>
    <w:bookmarkStart w:id="22" w:name="regulatory-frameworks"/>
    <w:p>
      <w:pPr>
        <w:pStyle w:val="Heading3"/>
      </w:pPr>
      <w:r>
        <w:t xml:space="preserve">Regulatory Frameworks</w:t>
      </w:r>
    </w:p>
    <w:p>
      <w:pPr>
        <w:pStyle w:val="FirstParagraph"/>
      </w:pPr>
      <w:r>
        <w:t xml:space="preserve">The practice of the electrician in United Kingdom Birmingham is governed by stringent national regulations that require localized adaptation. The primary governing body remains NICEIC (National Inspection Council for Electrical Installation Contracting) and NAPIT, which ensure compliance with BS 7671 (The IET Wiring Regulations).</w:t>
      </w:r>
    </w:p>
    <w:p>
      <w:pPr>
        <w:pStyle w:val="BodyText"/>
      </w:pPr>
      <w:r>
        <w:t xml:space="preserve">Birmingham City Council enforces additional local planning permissions regarding electrical retrofits in listed buildings. Electricians must demonstrate competency not only in technical wiring but also in heritage conservation techniques to preserve the structural and aesthetic integrity of Victorian-era properties prevalent across the city.</w:t>
      </w:r>
    </w:p>
    <w:bookmarkEnd w:id="22"/>
    <w:bookmarkEnd w:id="23"/>
    <w:bookmarkStart w:id="25" w:name="infrastructure"/>
    <w:bookmarkStart w:id="24" w:name="urban-infrastructure-challenges"/>
    <w:p>
      <w:pPr>
        <w:pStyle w:val="Heading3"/>
      </w:pPr>
      <w:r>
        <w:t xml:space="preserve">Urban Infrastructure Challenges</w:t>
      </w:r>
    </w:p>
    <w:p>
      <w:pPr>
        <w:pStyle w:val="FirstParagraph"/>
      </w:pPr>
      <w:r>
        <w:t xml:space="preserve">Birmingham’s dual nature—blending historic architecture with futuristic development—presents unique challenges for electricians:</w:t>
      </w:r>
    </w:p>
    <w:p>
      <w:pPr>
        <w:numPr>
          <w:ilvl w:val="0"/>
          <w:numId w:val="1001"/>
        </w:numPr>
        <w:pStyle w:val="Compact"/>
      </w:pPr>
      <w:r>
        <w:rPr>
          <w:bCs/>
          <w:b/>
        </w:rPr>
        <w:t xml:space="preserve">Housing Stock Ageing:</w:t>
      </w:r>
      <w:r>
        <w:t xml:space="preserve"> </w:t>
      </w:r>
      <w:r>
        <w:t xml:space="preserve">A significant portion of Birmingham's residential housing dates back to the early 20th century. Electricians frequently encounter outdated lead-sheathed wiring and fuse boxes that require complete overhaul to meet modern load-bearing requirements.</w:t>
      </w:r>
    </w:p>
    <w:p>
      <w:pPr>
        <w:numPr>
          <w:ilvl w:val="0"/>
          <w:numId w:val="1001"/>
        </w:numPr>
        <w:pStyle w:val="Compact"/>
      </w:pPr>
      <w:r>
        <w:rPr>
          <w:bCs/>
          <w:b/>
        </w:rPr>
        <w:t xml:space="preserve">Commercial High-Rises:</w:t>
      </w:r>
      <w:r>
        <w:t xml:space="preserve"> </w:t>
      </w:r>
      <w:r>
        <w:t xml:space="preserve">The redevelopment of the Eastside district involves high-density commercial towers. Here, electricians must manage complex fire-alarm systems, emergency lighting protocols, and integrated Building Management Systems (BMS).</w:t>
      </w:r>
    </w:p>
    <w:p>
      <w:pPr>
        <w:numPr>
          <w:ilvl w:val="0"/>
          <w:numId w:val="1001"/>
        </w:numPr>
        <w:pStyle w:val="Compact"/>
      </w:pPr>
      <w:r>
        <w:rPr>
          <w:bCs/>
          <w:b/>
        </w:rPr>
        <w:t xml:space="preserve">Educational &amp; Healthcare Sectors:</w:t>
      </w:r>
      <w:r>
        <w:t xml:space="preserve"> </w:t>
      </w:r>
      <w:r>
        <w:t xml:space="preserve">With major expansions in healthcare facilities like the Queen Elizabeth Hospital Birmingham and educational institutions such as the University of Birmingham's campus expansion, there is a critical need for resilient power distribution systems.</w:t>
      </w:r>
    </w:p>
    <w:bookmarkEnd w:id="24"/>
    <w:bookmarkEnd w:id="25"/>
    <w:bookmarkStart w:id="27" w:name="safety"/>
    <w:bookmarkStart w:id="26" w:name="safety-and-compliance-standards"/>
    <w:p>
      <w:pPr>
        <w:pStyle w:val="Heading3"/>
      </w:pPr>
      <w:r>
        <w:t xml:space="preserve">Safety and Compliance Standards</w:t>
      </w:r>
    </w:p>
    <w:p>
      <w:pPr>
        <w:pStyle w:val="FirstParagraph"/>
      </w:pPr>
      <w:r>
        <w:t xml:space="preserve">The paramount concern for any electrician operating in United Kingdom Birmingham is the safety of occupants. The presentation highlights three critical areas:</w:t>
      </w:r>
    </w:p>
    <w:p>
      <w:pPr>
        <w:numPr>
          <w:ilvl w:val="0"/>
          <w:numId w:val="1002"/>
        </w:numPr>
        <w:pStyle w:val="Compact"/>
      </w:pPr>
      <w:r>
        <w:rPr>
          <w:bCs/>
          <w:b/>
        </w:rPr>
        <w:t xml:space="preserve">PAT Testing (Portable Appliance Testing):</w:t>
      </w:r>
      <w:r>
        <w:t xml:space="preserve"> </w:t>
      </w:r>
      <w:r>
        <w:t xml:space="preserve">Mandatory in commercial environments to prevent electrical fires.</w:t>
      </w:r>
    </w:p>
    <w:p>
      <w:pPr>
        <w:numPr>
          <w:ilvl w:val="0"/>
          <w:numId w:val="1002"/>
        </w:numPr>
        <w:pStyle w:val="Compact"/>
      </w:pPr>
      <w:r>
        <w:rPr>
          <w:bCs/>
          <w:b/>
        </w:rPr>
        <w:t xml:space="preserve">Arc Fault Detection Devices (AFDDs):</w:t>
      </w:r>
    </w:p>
    <w:p>
      <w:pPr>
        <w:numPr>
          <w:ilvl w:val="0"/>
          <w:numId w:val="1002"/>
        </w:numPr>
        <w:pStyle w:val="Compact"/>
      </w:pPr>
      <w:r>
        <w:rPr>
          <w:bCs/>
          <w:b/>
        </w:rPr>
        <w:t xml:space="preserve">RCD (Residual Current Device) Installation:</w:t>
      </w:r>
      <w:r>
        <w:t xml:space="preserve"> </w:t>
      </w:r>
      <w:r>
        <w:t xml:space="preserve">Essential for preventing electric shock, particularly in older Birmingham homes where earthing systems may be inadequate.</w:t>
      </w:r>
    </w:p>
    <w:bookmarkEnd w:id="26"/>
    <w:bookmarkEnd w:id="27"/>
    <w:bookmarkStart w:id="29" w:name="green-tech"/>
    <w:bookmarkStart w:id="28" w:name="sustainable-energy-integration"/>
    <w:p>
      <w:pPr>
        <w:pStyle w:val="Heading3"/>
      </w:pPr>
      <w:r>
        <w:t xml:space="preserve">Sustainable Energy Integration</w:t>
      </w:r>
    </w:p>
    <w:p>
      <w:pPr>
        <w:pStyle w:val="FirstParagraph"/>
      </w:pPr>
      <w:r>
        <w:t xml:space="preserve">Birmingham aims to become a carbon-neutral city by 2040. The electrician is at the forefront of this transition. This section details the growing necessity for electricians in United Kingdom Birmingham to be certified installers of:</w:t>
      </w:r>
    </w:p>
    <w:p>
      <w:pPr>
        <w:numPr>
          <w:ilvl w:val="0"/>
          <w:numId w:val="1003"/>
        </w:numPr>
        <w:pStyle w:val="Compact"/>
      </w:pPr>
      <w:r>
        <w:rPr>
          <w:bCs/>
          <w:b/>
        </w:rPr>
        <w:t xml:space="preserve">EV Chargers:</w:t>
      </w:r>
      <w:r>
        <w:t xml:space="preserve"> </w:t>
      </w:r>
      <w:r>
        <w:t xml:space="preserve">With high adoption rates of electric vehicles, retrofitting residential driveways and public street lighting with rapid chargers is a major growth area.</w:t>
      </w:r>
    </w:p>
    <w:p>
      <w:pPr>
        <w:numPr>
          <w:ilvl w:val="0"/>
          <w:numId w:val="1003"/>
        </w:numPr>
        <w:pStyle w:val="Compact"/>
      </w:pPr>
      <w:r>
        <w:rPr>
          <w:bCs/>
          <w:b/>
        </w:rPr>
        <w:t xml:space="preserve">Solar PV Systems:</w:t>
      </w:r>
      <w:r>
        <w:t xml:space="preserve"> </w:t>
      </w:r>
      <w:r>
        <w:t xml:space="preserve">Integration with the National Grid requires specialized knowledge of export tariffs and grid synchronization.</w:t>
      </w:r>
    </w:p>
    <w:p>
      <w:pPr>
        <w:numPr>
          <w:ilvl w:val="0"/>
          <w:numId w:val="1003"/>
        </w:numPr>
        <w:pStyle w:val="Compact"/>
      </w:pPr>
      <w:r>
        <w:rPr>
          <w:bCs/>
          <w:b/>
        </w:rPr>
        <w:t xml:space="preserve">Air Source Heat Pumps:</w:t>
      </w:r>
      <w:r>
        <w:t xml:space="preserve"> </w:t>
      </w:r>
      <w:r>
        <w:t xml:space="preserve">Electricians must upgrade consumer units to handle the continuous load requirements of modern heating solutions replacing gas boilers.</w:t>
      </w:r>
    </w:p>
    <w:bookmarkEnd w:id="28"/>
    <w:bookmarkEnd w:id="29"/>
    <w:bookmarkStart w:id="30" w:name="pedagogical-professional-development"/>
    <w:p>
      <w:pPr>
        <w:pStyle w:val="Heading3"/>
      </w:pPr>
      <w:r>
        <w:t xml:space="preserve">Pedagogical &amp; Professional Development</w:t>
      </w:r>
    </w:p>
    <w:p>
      <w:pPr>
        <w:pStyle w:val="FirstParagraph"/>
      </w:pPr>
      <w:r>
        <w:t xml:space="preserve">To address the skills gap, local training centers in Birmingham are emphasizing "Smart Building" technologies. Future electricians must be proficient in IoT (Internet of Things) connectivity, understanding how electrical hardware interfaces with software controls for energy efficiency.</w:t>
      </w:r>
    </w:p>
    <w:bookmarkEnd w:id="30"/>
    <w:bookmarkStart w:id="31" w:name="conclusion"/>
    <w:p>
      <w:pPr>
        <w:pStyle w:val="Heading3"/>
      </w:pPr>
      <w:r>
        <w:t xml:space="preserve">Conclusion</w:t>
      </w:r>
    </w:p>
    <w:p>
      <w:pPr>
        <w:pStyle w:val="FirstParagraph"/>
      </w:pPr>
      <w:r>
        <w:t xml:space="preserve">The role of the electrician in United Kingdom Birmingham is no longer merely reactive repair work; it is proactive, technical, and central to urban sustainability. By adhering strictly to BS 7671 standards while embracing green technologies, electricians ensure that Birmingham's infrastructure remains safe, efficient, and future-proof. This poster underscores the necessity for continuous professional development (CPD) in specialized areas such as heritage wiring and renewable energy integration.</w:t>
      </w:r>
    </w:p>
    <w:bookmarkEnd w:id="31"/>
    <w:p>
      <w:pPr>
        <w:pStyle w:val="BodyText"/>
      </w:pPr>
      <w:r>
        <w:t xml:space="preserve">© 2023 Academic Poster Presentation Series | United Kingdom Birmingham Research Division | All Rights Reserved</w:t>
      </w:r>
    </w:p>
    <w:p>
      <w:pPr>
        <w:pStyle w:val="BodyText"/>
      </w:pPr>
      <w:r>
        <w:rPr>
          <w:iCs/>
          <w:i/>
        </w:rPr>
        <w:t xml:space="preserve">Note: This document is formatted for academic display. Please ensure digital viewing supports HTML rendering.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Electrician in United Kingdom Birmingham</dc:title>
  <dc:creator/>
  <dc:language>en</dc:language>
  <cp:keywords/>
  <dcterms:created xsi:type="dcterms:W3CDTF">2026-07-29T20:53:27Z</dcterms:created>
  <dcterms:modified xsi:type="dcterms:W3CDTF">2026-07-29T20:53:27Z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