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Los</w:t>
      </w:r>
      <w:r>
        <w:t xml:space="preserve"> </w:t>
      </w:r>
      <w:r>
        <w:t xml:space="preserve">Angeles</w:t>
      </w:r>
    </w:p>
    <w:bookmarkStart w:id="20" w:name="Xcec8d75d648a441463efb90cb43f03f0d0af742"/>
    <w:p>
      <w:pPr>
        <w:pStyle w:val="Heading1"/>
      </w:pPr>
      <w:r>
        <w:t xml:space="preserve">ELECTRICAL INFRASTRUCTURE AND WORKFORCE SAFETY IN LOS ANGELES</w:t>
      </w:r>
    </w:p>
    <w:p>
      <w:pPr>
        <w:pStyle w:val="FirstParagraph"/>
      </w:pPr>
      <w:r>
        <w:t xml:space="preserve">A Comprehensive Analysis of the Electrician’s Role in Modern Urban Development</w:t>
      </w:r>
    </w:p>
    <w:p>
      <w:pPr>
        <w:pStyle w:val="BodyText"/>
      </w:pPr>
      <w:r>
        <w:rPr>
          <w:bCs/>
          <w:b/>
        </w:rPr>
        <w:t xml:space="preserve">Presenter:</w:t>
      </w:r>
      <w:r>
        <w:t xml:space="preserve"> </w:t>
      </w:r>
      <w:r>
        <w:t xml:space="preserve">Academic Research Division</w:t>
      </w:r>
      <w:r>
        <w:br/>
      </w:r>
      <w:r>
        <w:rPr>
          <w:bCs/>
          <w:b/>
        </w:rPr>
        <w:t xml:space="preserve">Institution:</w:t>
      </w:r>
      <w:r>
        <w:t xml:space="preserve"> </w:t>
      </w:r>
      <w:r>
        <w:t xml:space="preserve">Institute for Urban Infrastructure Studies</w:t>
      </w:r>
      <w:r>
        <w:br/>
      </w:r>
      <w:r>
        <w:rPr>
          <w:bCs/>
          <w:b/>
        </w:rPr>
        <w:t xml:space="preserve">Affiliation:</w:t>
      </w:r>
      <w:r>
        <w:t xml:space="preserve"> </w:t>
      </w:r>
      <w:r>
        <w:t xml:space="preserve">United States Los Angeles</w:t>
      </w:r>
      <w:r>
        <w:t xml:space="preserve">, California Dept of Industrial Relations Context</w:t>
      </w:r>
    </w:p>
    <w:bookmarkEnd w:id="20"/>
    <w:bookmarkStart w:id="21" w:name="abstract"/>
    <w:p>
      <w:pPr>
        <w:pStyle w:val="Heading2"/>
      </w:pPr>
      <w:r>
        <w:t xml:space="preserve">Abstract</w:t>
      </w:r>
    </w:p>
    <w:p>
      <w:pPr>
        <w:pStyle w:val="FirstParagraph"/>
      </w:pPr>
      <w:r>
        <w:t xml:space="preserve">The rapid expansion of the metropolitan area known as United States Los Angeles presents unique challenges regarding electrical infrastructure maintenance and installation. This poster presentation explores the critical role of the professional electrician in ensuring grid reliability, public safety, and compliance with stringent local building codes. As a hub for entertainment technology, residential density, and commercial innovation in the</w:t>
      </w:r>
      <w:r>
        <w:t xml:space="preserve"> </w:t>
      </w:r>
      <w:r>
        <w:rPr>
          <w:bCs/>
          <w:b/>
        </w:rPr>
        <w:t xml:space="preserve">United States Los Angeles</w:t>
      </w:r>
      <w:r>
        <w:t xml:space="preserve"> </w:t>
      </w:r>
      <w:r>
        <w:t xml:space="preserve">region, the demand for skilled electrical labor has reached unprecedented levels. This study examines licensing requirements (C-10), safety protocols mandated by CalOSHA, and the evolving skill sets required to handle smart-grid technologies.</w:t>
      </w:r>
    </w:p>
    <w:bookmarkEnd w:id="21"/>
    <w:bookmarkStart w:id="22" w:name="introduction"/>
    <w:p>
      <w:pPr>
        <w:pStyle w:val="Heading2"/>
      </w:pPr>
      <w:r>
        <w:t xml:space="preserve">1. Introduction</w:t>
      </w:r>
    </w:p>
    <w:p>
      <w:pPr>
        <w:pStyle w:val="FirstParagraph"/>
      </w:pPr>
      <w:r>
        <w:t xml:space="preserve">The electrician serves as the backbone of modern urban functionality. In the specific context of the United States Los Angeles, this role is amplified by extreme environmental factors and high-density living conditions. The city's electrical grid must withstand seismic activity risks while supporting a massive population.</w:t>
      </w:r>
    </w:p>
    <w:bookmarkEnd w:id="22"/>
    <w:bookmarkStart w:id="23" w:name="regulatory-landscape-in-los-angeles"/>
    <w:p>
      <w:pPr>
        <w:pStyle w:val="Heading2"/>
      </w:pPr>
      <w:r>
        <w:t xml:space="preserve">2. Regulatory Landscape in Los Angeles</w:t>
      </w:r>
    </w:p>
    <w:p>
      <w:pPr>
        <w:pStyle w:val="FirstParagraph"/>
      </w:pPr>
      <w:r>
        <w:t xml:space="preserve">Navigating the regulatory environment in the United States Los Angeles requires strict adherence to federal, state, and municipal codes.</w:t>
      </w:r>
    </w:p>
    <w:p>
      <w:pPr>
        <w:numPr>
          <w:ilvl w:val="0"/>
          <w:numId w:val="1001"/>
        </w:numPr>
        <w:pStyle w:val="Compact"/>
      </w:pPr>
      <w:r>
        <w:rPr>
          <w:bCs/>
          <w:b/>
        </w:rPr>
        <w:t xml:space="preserve">Licensing:</w:t>
      </w:r>
    </w:p>
    <w:p>
      <w:pPr>
        <w:numPr>
          <w:ilvl w:val="0"/>
          <w:numId w:val="1001"/>
        </w:numPr>
        <w:pStyle w:val="Compact"/>
      </w:pPr>
      <w:r>
        <w:rPr>
          <w:bCs/>
          <w:b/>
        </w:rPr>
        <w:t xml:space="preserve">The National Electrical Code (NEC):</w:t>
      </w:r>
    </w:p>
    <w:p>
      <w:pPr>
        <w:numPr>
          <w:ilvl w:val="0"/>
          <w:numId w:val="1001"/>
        </w:numPr>
        <w:pStyle w:val="Compact"/>
      </w:pPr>
      <w:r>
        <w:rPr>
          <w:bCs/>
          <w:b/>
        </w:rPr>
        <w:t xml:space="preserve">Municipal Permits:</w:t>
      </w:r>
    </w:p>
    <w:bookmarkEnd w:id="23"/>
    <w:bookmarkStart w:id="24" w:name="key-challenges-in-the-region"/>
    <w:p>
      <w:pPr>
        <w:pStyle w:val="Heading2"/>
      </w:pPr>
      <w:r>
        <w:t xml:space="preserve">3. Key Challenges in the Region</w:t>
      </w:r>
    </w:p>
    <w:p>
      <w:pPr>
        <w:pStyle w:val="FirstParagraph"/>
      </w:pPr>
      <w:r>
        <w:t xml:space="preserve">The geographic location of United States Los Angeles introduces specific hurdles for electricians:</w:t>
      </w:r>
    </w:p>
    <w:p>
      <w:pPr>
        <w:numPr>
          <w:ilvl w:val="0"/>
          <w:numId w:val="1002"/>
        </w:numPr>
        <w:pStyle w:val="Compact"/>
      </w:pPr>
      <w:r>
        <w:rPr>
          <w:bCs/>
          <w:b/>
        </w:rPr>
        <w:t xml:space="preserve">Aging Infrastructure:</w:t>
      </w:r>
    </w:p>
    <w:p>
      <w:pPr>
        <w:numPr>
          <w:ilvl w:val="0"/>
          <w:numId w:val="1002"/>
        </w:numPr>
        <w:pStyle w:val="Compact"/>
      </w:pPr>
      <w:r>
        <w:rPr>
          <w:bCs/>
          <w:b/>
        </w:rPr>
        <w:t xml:space="preserve">Eco-Friendly Mandates:</w:t>
      </w:r>
    </w:p>
    <w:p>
      <w:pPr>
        <w:numPr>
          <w:ilvl w:val="0"/>
          <w:numId w:val="1002"/>
        </w:numPr>
        <w:pStyle w:val="Compact"/>
      </w:pPr>
      <w:r>
        <w:rPr>
          <w:bCs/>
          <w:b/>
        </w:rPr>
        <w:t xml:space="preserve">Seismic Retrofitting:</w:t>
      </w:r>
    </w:p>
    <w:bookmarkEnd w:id="24"/>
    <w:bookmarkStart w:id="25" w:name="essential-skill-sets"/>
    <w:p>
      <w:pPr>
        <w:pStyle w:val="Heading2"/>
      </w:pPr>
      <w:r>
        <w:t xml:space="preserve">4. Essential Skill Sets</w:t>
      </w:r>
    </w:p>
    <w:p>
      <w:pPr>
        <w:pStyle w:val="FirstParagraph"/>
      </w:pPr>
      <w:r>
        <w:t xml:space="preserve">The modern electrician in United States Los Angeles is no longer just a wire-puller; they are technicians of complex systems.</w:t>
      </w:r>
    </w:p>
    <w:p>
      <w:pPr>
        <w:numPr>
          <w:ilvl w:val="0"/>
          <w:numId w:val="1003"/>
        </w:numPr>
        <w:pStyle w:val="Compact"/>
      </w:pPr>
      <w:r>
        <w:rPr>
          <w:bCs/>
          <w:b/>
        </w:rPr>
        <w:t xml:space="preserve">Voltage Management:</w:t>
      </w:r>
    </w:p>
    <w:p>
      <w:pPr>
        <w:numPr>
          <w:ilvl w:val="0"/>
          <w:numId w:val="1003"/>
        </w:numPr>
        <w:pStyle w:val="Compact"/>
      </w:pPr>
      <w:r>
        <w:rPr>
          <w:bCs/>
          <w:b/>
        </w:rPr>
        <w:t xml:space="preserve">Troubleshooting Diagnostics:</w:t>
      </w:r>
    </w:p>
    <w:p>
      <w:pPr>
        <w:numPr>
          <w:ilvl w:val="0"/>
          <w:numId w:val="1003"/>
        </w:numPr>
        <w:pStyle w:val="Compact"/>
      </w:pPr>
      <w:r>
        <w:rPr>
          <w:iCs/>
          <w:i/>
        </w:rPr>
        <w:t xml:space="preserve">Smart Home Integration:</w:t>
      </w:r>
      <w:r>
        <w:t xml:space="preserve"> </w:t>
      </w:r>
      <w:r>
        <w:t xml:space="preserve">Installing and maintaining IoT (Internet of Things) devices, which are increasingly popular in United States Los Angeles luxury housing markets.</w:t>
      </w:r>
    </w:p>
    <w:bookmarkEnd w:id="25"/>
    <w:bookmarkStart w:id="26" w:name="safety-protocols-calosha-compliance"/>
    <w:p>
      <w:pPr>
        <w:pStyle w:val="Heading2"/>
      </w:pPr>
      <w:r>
        <w:t xml:space="preserve">5. Safety Protocols (CalOSHA Compliance)</w:t>
      </w:r>
    </w:p>
    <w:p>
      <w:pPr>
        <w:pStyle w:val="FirstParagraph"/>
      </w:pPr>
      <w:r>
        <w:t xml:space="preserve">Safety is paramount. The electrician must adhere to OSHA 10 and OSHA 30-hour training modules. In the United States Los Angeles environment, where heat stress is a common occupational hazard, specific protocols for working during peak summer months are enforced.</w:t>
      </w:r>
    </w:p>
    <w:p>
      <w:pPr>
        <w:pStyle w:val="BodyText"/>
      </w:pPr>
      <w:r>
        <w:rPr>
          <w:bCs/>
          <w:b/>
        </w:rPr>
        <w:t xml:space="preserve">Fatality Reduction Initiative:</w:t>
      </w:r>
      <w:r>
        <w:t xml:space="preserve"> </w:t>
      </w:r>
      <w:r>
        <w:t xml:space="preserve">Recent data from safety boards in United States Los Angeles highlights that lockout/tagout (LOTO) procedures are the single most effective method for preventing electrocution fatalities on job sites.</w:t>
      </w:r>
    </w:p>
    <w:bookmarkEnd w:id="26"/>
    <w:bookmarkStart w:id="27" w:name="economic-impact"/>
    <w:p>
      <w:pPr>
        <w:pStyle w:val="Heading2"/>
      </w:pPr>
      <w:r>
        <w:t xml:space="preserve">6. Economic Impact</w:t>
      </w:r>
    </w:p>
    <w:p>
      <w:pPr>
        <w:pStyle w:val="FirstParagraph"/>
      </w:pPr>
      <w:r>
        <w:t xml:space="preserve">The electrical trade contributes significantly to the gross metropolitan product of United States Los Angeles. A stable workforce of licensed electricians ensures that construction projects remain on schedule, supporting the broader economy.</w:t>
      </w:r>
    </w:p>
    <w:bookmarkEnd w:id="27"/>
    <w:bookmarkStart w:id="28" w:name="conclusion-and-recommendations"/>
    <w:p>
      <w:pPr>
        <w:pStyle w:val="Heading2"/>
      </w:pPr>
      <w:r>
        <w:t xml:space="preserve">Conclusion and Recommendations</w:t>
      </w:r>
    </w:p>
    <w:p>
      <w:pPr>
        <w:pStyle w:val="FirstParagraph"/>
      </w:pPr>
      <w:r>
        <w:t xml:space="preserve">The role of the electrician in United States Los Angeles is dynamic and essential. As the city continues to grow, so too does the complexity of its electrical demands. It is recommended that:</w:t>
      </w:r>
    </w:p>
    <w:p>
      <w:pPr>
        <w:numPr>
          <w:ilvl w:val="0"/>
          <w:numId w:val="1004"/>
        </w:numPr>
        <w:pStyle w:val="Compact"/>
      </w:pPr>
      <w:r>
        <w:t xml:space="preserve">Policies continue to support apprenticeship programs within United States Los Angeles trade schools.</w:t>
      </w:r>
    </w:p>
    <w:p>
      <w:pPr>
        <w:numPr>
          <w:ilvl w:val="0"/>
          <w:numId w:val="1004"/>
        </w:numPr>
        <w:pStyle w:val="Compact"/>
      </w:pPr>
      <w:r>
        <w:t xml:space="preserve">Funding be allocated for grid modernization projects to integrate renewable energy sources efficiently.</w:t>
      </w:r>
    </w:p>
    <w:p>
      <w:pPr>
        <w:numPr>
          <w:ilvl w:val="0"/>
          <w:numId w:val="1004"/>
        </w:numPr>
        <w:pStyle w:val="Compact"/>
      </w:pPr>
      <w:r>
        <w:t xml:space="preserve">Safety training for the electrician workforce remains up-to-date with the latest technological advancements in smart-grid technology.</w:t>
      </w:r>
    </w:p>
    <w:bookmarkEnd w:id="28"/>
    <w:bookmarkStart w:id="29" w:name="references"/>
    <w:p>
      <w:pPr>
        <w:pStyle w:val="Heading2"/>
      </w:pPr>
      <w:r>
        <w:t xml:space="preserve">References</w:t>
      </w:r>
    </w:p>
    <w:p>
      <w:pPr>
        <w:numPr>
          <w:ilvl w:val="0"/>
          <w:numId w:val="1005"/>
        </w:numPr>
        <w:pStyle w:val="Compact"/>
      </w:pPr>
      <w:r>
        <w:t xml:space="preserve">California Contractors State License Board (CSLB). (2023). *C-10 Electrical Contractor Requirements*.</w:t>
      </w:r>
    </w:p>
    <w:p>
      <w:pPr>
        <w:numPr>
          <w:ilvl w:val="0"/>
          <w:numId w:val="1005"/>
        </w:numPr>
        <w:pStyle w:val="Compact"/>
      </w:pPr>
      <w:r>
        <w:t xml:space="preserve">National Fire Protection Association. (2023). *NFPA 70: National Electrical Code*.</w:t>
      </w:r>
    </w:p>
    <w:p>
      <w:pPr>
        <w:numPr>
          <w:ilvl w:val="0"/>
          <w:numId w:val="1005"/>
        </w:numPr>
        <w:pStyle w:val="Compact"/>
      </w:pPr>
      <w:r>
        <w:t xml:space="preserve">Los Angeles Department of Building and Safety. (2024). *Electrical Permitting Guidelines for Los Angeles County*.</w:t>
      </w:r>
    </w:p>
    <w:p>
      <w:pPr>
        <w:numPr>
          <w:ilvl w:val="0"/>
          <w:numId w:val="1005"/>
        </w:numPr>
        <w:pStyle w:val="Compact"/>
      </w:pPr>
      <w:r>
        <w:t xml:space="preserve">Bureau of Labor Statistics. (2023). *Occupational Employment Statistics: Electricians in the United States Los Angeles Metropolitan Division*.</w:t>
      </w:r>
    </w:p>
    <w:bookmarkEnd w:id="29"/>
    <w:p>
      <w:pPr>
        <w:pStyle w:val="FirstParagraph"/>
      </w:pPr>
      <w:r>
        <w:t xml:space="preserve">© 2024 Academic Poster Presentation Series. Focus: Infrastructure Safety in United States Los Angeles.</w:t>
      </w:r>
    </w:p>
    <w:p>
      <w:pPr>
        <w:pStyle w:val="BodyText"/>
      </w:pPr>
      <w:r>
        <w:rPr>
          <w:iCs/>
          <w:i/>
        </w:rPr>
        <w:t xml:space="preserve">All rights reserved. For academic inquiry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Los Angeles</dc:title>
  <dc:creator/>
  <dc:language>en</dc:language>
  <cp:keywords/>
  <dcterms:created xsi:type="dcterms:W3CDTF">2026-07-30T02:25:45Z</dcterms:created>
  <dcterms:modified xsi:type="dcterms:W3CDTF">2026-07-30T02:25:45Z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