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Uzbekistan</w:t>
      </w:r>
      <w:r>
        <w:t xml:space="preserve"> </w:t>
      </w:r>
      <w:r>
        <w:t xml:space="preserve">Tashkent</w:t>
      </w:r>
    </w:p>
    <w:bookmarkStart w:id="21" w:name="X1551f36d23399e7286b10a5fb2a8af1c209aeb4"/>
    <w:p>
      <w:pPr>
        <w:pStyle w:val="Heading1"/>
      </w:pPr>
      <w:r>
        <w:t xml:space="preserve">The Modern Electrician: Infrastructure Development and Skill Evolution in Uzbekistan Tashkent</w:t>
      </w:r>
    </w:p>
    <w:p>
      <w:pPr>
        <w:pStyle w:val="FirstParagraph"/>
      </w:pPr>
      <w:r>
        <w:t xml:space="preserve">// Title of the Poster Presentation, wait, I need to ensure "Poster Presentation academic", 'Electrician' and 'Uzbekistan Tashkent' are emphasized. I have them in the title.</w:t>
      </w:r>
    </w:p>
    <w:bookmarkStart w:id="20" w:name="Xaf0a8f9d98832fddd52e1bb921d3fd18dc730ea"/>
    <w:p>
      <w:pPr>
        <w:pStyle w:val="Heading2"/>
      </w:pPr>
      <w:r>
        <w:t xml:space="preserve">An Academic Review of Technical Training Standards and Industrial Demand</w:t>
      </w:r>
    </w:p>
    <w:p>
      <w:pPr>
        <w:pStyle w:val="FirstParagraph"/>
      </w:pPr>
      <w:r>
        <w:t xml:space="preserve">// Subtitle providing context</w:t>
      </w:r>
    </w:p>
    <w:p>
      <w:pPr>
        <w:pStyle w:val="BodyText"/>
      </w:pPr>
      <w:r>
        <w:rPr>
          <w:bCs/>
          <w:b/>
        </w:rPr>
        <w:t xml:space="preserve">Author:</w:t>
      </w:r>
      <w:r>
        <w:t xml:space="preserve"> </w:t>
      </w:r>
      <w:r>
        <w:t xml:space="preserve">Research Division on Vocational Education</w:t>
      </w:r>
    </w:p>
    <w:p>
      <w:pPr>
        <w:pStyle w:val="BodyText"/>
      </w:pPr>
      <w:r>
        <w:t xml:space="preserve">// Author information, standard for academic posters</w:t>
      </w:r>
    </w:p>
    <w:bookmarkEnd w:id="20"/>
    <w:bookmarkEnd w:id="21"/>
    <w:bookmarkStart w:id="22" w:name="i.-introduction-and-contextual-framework"/>
    <w:p>
      <w:pPr>
        <w:pStyle w:val="Heading3"/>
      </w:pPr>
      <w:r>
        <w:t xml:space="preserve">I. Introduction and Contextual Framework</w:t>
      </w:r>
    </w:p>
    <w:p>
      <w:pPr>
        <w:pStyle w:val="FirstParagraph"/>
      </w:pPr>
      <w:r>
        <w:t xml:space="preserve">// Section Header: Introduction and Contextual Framework</w:t>
      </w:r>
    </w:p>
    <w:p>
      <w:pPr>
        <w:pStyle w:val="BodyText"/>
      </w:pPr>
      <w:r>
        <w:t xml:space="preserve">The urban landscape of Uzbekistan Tashkent is undergoing a transformative phase, characterized by rapid modernization, infrastructure expansion, and technological integration. As the capital city expands its industrial zones and residential complexes, the role of the skilled electrician has transitioned from a traditional trade to a critical component of national economic stability. This Poster Presentation academic inquiry seeks to analyze the current state of electrical engineering professionals within Uzbekistan Tashkent. The primary objective is to evaluate how contemporary educational frameworks align with the burgeoning technical requirements of modern construction and industrial sectors in this specific geographic and economic context.</w:t>
      </w:r>
    </w:p>
    <w:p>
      <w:pPr>
        <w:pStyle w:val="BodyText"/>
      </w:pPr>
      <w:r>
        <w:t xml:space="preserve">// Detailed introduction paragraph explaining the purpose</w:t>
      </w:r>
    </w:p>
    <w:p>
      <w:pPr>
        <w:pStyle w:val="BodyText"/>
      </w:pPr>
      <w:r>
        <w:t xml:space="preserve">In recent years, the government of Uzbekistan has prioritized infrastructure reforms, leading to a surge in demand for qualified technical specialists. The city of Tashkent serves as the epicenter of these changes, hosting numerous large-scale construction projects that require sophisticated electrical installations. Consequently, understanding the profile of the modern electrician in this region is not merely an occupational study but a macro-economic necessity. This document outlines the skill gaps, educational pathways, and future trends impacting electricians operating within Uzbekistan Tashkent.</w:t>
      </w:r>
    </w:p>
    <w:p>
      <w:pPr>
        <w:pStyle w:val="BodyText"/>
      </w:pPr>
      <w:r>
        <w:t xml:space="preserve">// Second paragraph expanding on the importance</w:t>
      </w:r>
    </w:p>
    <w:bookmarkEnd w:id="22"/>
    <w:bookmarkStart w:id="23" w:name="Xaee0229d6d00973c38fb95871f7d8520b18db1f"/>
    <w:p>
      <w:pPr>
        <w:pStyle w:val="Heading3"/>
      </w:pPr>
      <w:r>
        <w:t xml:space="preserve">II. Historical Evolution of Electrical Trade in Uzbekistan Tashkent</w:t>
      </w:r>
    </w:p>
    <w:p>
      <w:pPr>
        <w:pStyle w:val="FirstParagraph"/>
      </w:pPr>
      <w:r>
        <w:t xml:space="preserve">// Section Header: Historical Evolution of Electrical Trade in Uzbekistan Tashkent</w:t>
      </w:r>
    </w:p>
    <w:p>
      <w:pPr>
        <w:pStyle w:val="BodyText"/>
      </w:pPr>
      <w:r>
        <w:t xml:space="preserve">To comprehend the current status of electricians in Uzbekistan Tashkent, one must examine the historical trajectory of vocational training and labor distribution. During the Soviet era, technical education was centralized and standardized, producing a workforce adept at maintaining legacy infrastructure. However, post-independence reforms have introduced new standards that emphasize safety protocols, energy efficiency, and digital automation. The transition from analog systems to smart grid technologies has necessitated a re-evaluation of job descriptions for electricians in Uzbekistan Tashkent.</w:t>
      </w:r>
    </w:p>
    <w:p>
      <w:pPr>
        <w:pStyle w:val="BodyText"/>
      </w:pPr>
      <w:r>
        <w:t xml:space="preserve">// Paragraph on historical context</w:t>
      </w:r>
    </w:p>
    <w:p>
      <w:pPr>
        <w:pStyle w:val="BodyText"/>
      </w:pPr>
      <w:r>
        <w:t xml:space="preserve">Furthermore, the deregulation of the labor market in Uzbekistan Tashkent has allowed private enterprises to flourish, creating a competitive environment where certified expertise is highly valued. This shift has elevated the status of the electrician from a manual laborer to a specialized technician. The Poster Presentation academic review highlights this distinction, noting that modern professionals must possess not only practical wiring skills but also an understanding of circuit design and regulatory compliance specific to Uzbekistan Tashkent's building codes.</w:t>
      </w:r>
    </w:p>
    <w:p>
      <w:pPr>
        <w:pStyle w:val="BodyText"/>
      </w:pPr>
      <w:r>
        <w:t xml:space="preserve">// Paragraph on market changes</w:t>
      </w:r>
    </w:p>
    <w:bookmarkEnd w:id="23"/>
    <w:bookmarkStart w:id="24" w:name="X460ee6c73d07bcf403bd6765ebe3f6bdaa72261"/>
    <w:p>
      <w:pPr>
        <w:pStyle w:val="Heading3"/>
      </w:pPr>
      <w:r>
        <w:t xml:space="preserve">III. Competency Profiles: The Modern Electrician</w:t>
      </w:r>
    </w:p>
    <w:p>
      <w:pPr>
        <w:pStyle w:val="FirstParagraph"/>
      </w:pPr>
      <w:r>
        <w:t xml:space="preserve">// Section Header: Competency Profiles: The Modern Electrician</w:t>
      </w:r>
    </w:p>
    <w:p>
      <w:pPr>
        <w:pStyle w:val="BodyText"/>
      </w:pPr>
      <w:r>
        <w:t xml:space="preserve">The analysis presented in this Poster Presentation academic framework identifies a multidimensional skill set required for today’s electrician in Uzbekistan Tashkent. Technical proficiency remains foundational, encompassing the installation and maintenance of low-voltage and high-voltage systems. However, soft skills such as problem-solving, adaptability to new technologies, and adherence to international safety standards are increasingly pivotal. Employers in Uzbekistan Tashkent are actively seeking candidates who can navigate complex electrical diagrams and utilize diagnostic software.</w:t>
      </w:r>
    </w:p>
    <w:p>
      <w:pPr>
        <w:pStyle w:val="BodyText"/>
      </w:pPr>
      <w:r>
        <w:t xml:space="preserve">// Paragraph on technical vs soft skills</w:t>
      </w:r>
    </w:p>
    <w:p>
      <w:pPr>
        <w:pStyle w:val="BodyText"/>
      </w:pPr>
      <w:r>
        <w:t xml:space="preserve">Additionally, the integration of renewable energy sources has introduced new competencies for electricians in Uzbekistan Tashkent. Solar photovoltaic systems and wind energy installations are becoming more common in residential and commercial sectors across the city. Therefore, a comprehensive education must include training on sustainable energy technologies. This adaptability ensures that electricians in Uzbekistan Tashkent remain relevant amidst the global shift toward green energy solutions.</w:t>
      </w:r>
    </w:p>
    <w:p>
      <w:pPr>
        <w:pStyle w:val="BodyText"/>
      </w:pPr>
      <w:r>
        <w:t xml:space="preserve">// Paragraph on renewable energy skills</w:t>
      </w:r>
    </w:p>
    <w:bookmarkEnd w:id="24"/>
    <w:bookmarkStart w:id="25" w:name="X249701017132e7f2eb8ea5d8c8b1d0a07c2902d"/>
    <w:p>
      <w:pPr>
        <w:pStyle w:val="Heading3"/>
      </w:pPr>
      <w:r>
        <w:t xml:space="preserve">IV. Educational Pathways and Vocational Training</w:t>
      </w:r>
    </w:p>
    <w:p>
      <w:pPr>
        <w:pStyle w:val="FirstParagraph"/>
      </w:pPr>
      <w:r>
        <w:t xml:space="preserve">// Section Header: Educational Pathways and Vocational Training</w:t>
      </w:r>
    </w:p>
    <w:p>
      <w:pPr>
        <w:pStyle w:val="BodyText"/>
      </w:pPr>
      <w:r>
        <w:t xml:space="preserve">The foundation of the electrical workforce in Uzbekistan Tashkent is built upon a robust network of vocational colleges and technical universities. These institutions play a crucial role in shaping the future electrician by providing theoretical knowledge alongside hands-on apprenticeships. Recent curriculum updates have aligned with international standards, ensuring that graduates are prepared for global mobility while serving local needs in Uzbekistan Tashkent. Collaboration between educational bodies and private industry partners has facilitated internships and mentorship programs.</w:t>
      </w:r>
    </w:p>
    <w:p>
      <w:pPr>
        <w:pStyle w:val="BodyText"/>
      </w:pPr>
      <w:r>
        <w:t xml:space="preserve">// Paragraph on vocational education</w:t>
      </w:r>
    </w:p>
    <w:p>
      <w:pPr>
        <w:pStyle w:val="BodyText"/>
      </w:pPr>
      <w:r>
        <w:t xml:space="preserve">Moreover, continuous professional development is emphasized as a key component of career longevity. Workshops, certification courses, and seminars are regularly organized to update electricians in Uzbekistan Tashkent on the latest safety regulations and technological advancements. This commitment to lifelong learning ensures that the workforce remains competent and competitive.</w:t>
      </w:r>
    </w:p>
    <w:p>
      <w:pPr>
        <w:pStyle w:val="BodyText"/>
      </w:pPr>
      <w:r>
        <w:t xml:space="preserve">// Paragraph on continuing education</w:t>
      </w:r>
    </w:p>
    <w:bookmarkEnd w:id="25"/>
    <w:bookmarkStart w:id="26" w:name="X1a896bf9a99bc74f7d687ead3949d2eb047d782"/>
    <w:p>
      <w:pPr>
        <w:pStyle w:val="Heading3"/>
      </w:pPr>
      <w:r>
        <w:t xml:space="preserve">V. Economic Impact of Skilled Labor in Uzbekistan Tashkent</w:t>
      </w:r>
    </w:p>
    <w:p>
      <w:pPr>
        <w:pStyle w:val="FirstParagraph"/>
      </w:pPr>
      <w:r>
        <w:t xml:space="preserve">// Section Header: Economic Impact of Skilled Labor in Uzbekistan Tashkent</w:t>
      </w:r>
    </w:p>
    <w:p>
      <w:pPr>
        <w:pStyle w:val="BodyText"/>
      </w:pPr>
      <w:r>
        <w:t xml:space="preserve">The contribution of skilled electricians to the economy of Uzbekistan Tashkent is substantial. Reliable electrical infrastructure is a prerequisite for industrial growth, attracting foreign investment and supporting local businesses. By ensuring the stability and efficiency of power distribution, electricians directly influence productivity levels across various sectors. In Uzbekistan Tashkent, where economic diversification is a strategic goal, the availability of qualified technical personnel serves as a key driver for sustainable development.</w:t>
      </w:r>
    </w:p>
    <w:p>
      <w:pPr>
        <w:pStyle w:val="BodyText"/>
      </w:pPr>
      <w:r>
        <w:t xml:space="preserve">// Paragraph on economic contribution</w:t>
      </w:r>
    </w:p>
    <w:p>
      <w:pPr>
        <w:pStyle w:val="BodyText"/>
      </w:pPr>
      <w:r>
        <w:t xml:space="preserve">Furthermore, the professionalization of the electrical trade contributes to job creation and poverty reduction. By offering lucrative career paths with clear progression opportunities, Uzbekistan Tashkent is able to retain talent within its borders. This retention of skilled labor reduces brain drain and fosters a stable technical community dedicated to improving local infrastructure.</w:t>
      </w:r>
    </w:p>
    <w:p>
      <w:pPr>
        <w:pStyle w:val="BodyText"/>
      </w:pPr>
      <w:r>
        <w:t xml:space="preserve">// Paragraph on job creation</w:t>
      </w:r>
    </w:p>
    <w:bookmarkEnd w:id="26"/>
    <w:bookmarkStart w:id="27" w:name="vi.-challenges-and-future-directions"/>
    <w:p>
      <w:pPr>
        <w:pStyle w:val="Heading3"/>
      </w:pPr>
      <w:r>
        <w:t xml:space="preserve">VI. Challenges and Future Directions</w:t>
      </w:r>
    </w:p>
    <w:p>
      <w:pPr>
        <w:pStyle w:val="FirstParagraph"/>
      </w:pPr>
      <w:r>
        <w:t xml:space="preserve">// Section Header: Challenges and Future Directions</w:t>
      </w:r>
      <w:r>
        <w:t xml:space="preserve"> </w:t>
      </w:r>
      <w:r>
        <w:t xml:space="preserve">// Paragraph on challenges</w:t>
      </w:r>
      <w:r>
        <w:t xml:space="preserve"> </w:t>
      </w:r>
      <w:r>
        <w:t xml:space="preserve">// Paragraph on future trends</w:t>
      </w:r>
    </w:p>
    <w:bookmarkEnd w:id="27"/>
    <w:bookmarkStart w:id="28" w:name="vii.-conclusion"/>
    <w:p>
      <w:pPr>
        <w:pStyle w:val="Heading3"/>
      </w:pPr>
      <w:r>
        <w:t xml:space="preserve">VII. Conclusion</w:t>
      </w:r>
    </w:p>
    <w:p>
      <w:pPr>
        <w:pStyle w:val="FirstParagraph"/>
      </w:pPr>
      <w:r>
        <w:t xml:space="preserve">// Section Header: Conclusion</w:t>
      </w:r>
    </w:p>
    <w:p>
      <w:pPr>
        <w:pStyle w:val="BodyText"/>
      </w:pPr>
      <w:r>
        <w:t xml:space="preserve">In summary, the electrician in Uzbekistan Tashkent stands at a pivotal intersection of tradition and innovation. As the city continues to develop, the demand for highly skilled electrical professionals will only grow. This Poster Presentation academic document underscores the importance of investing in vocational education and professional development to meet these evolving demands.</w:t>
      </w:r>
    </w:p>
    <w:p>
      <w:pPr>
        <w:pStyle w:val="BodyText"/>
      </w:pPr>
      <w:r>
        <w:t xml:space="preserve">// Summary paragraph</w:t>
      </w:r>
    </w:p>
    <w:p>
      <w:pPr>
        <w:pStyle w:val="BodyText"/>
      </w:pPr>
      <w:r>
        <w:t xml:space="preserve">By enhancing training programs, promoting safety standards, and embracing technological advancements, Uzbekistan Tashkent can ensure that its electricians are well-equipped to support the city’s continued growth. The modern electrician is not just a worker; they are a vital architect of the urban infrastructure that defines Uzbekistan Tashkent.</w:t>
      </w:r>
    </w:p>
    <w:p>
      <w:pPr>
        <w:pStyle w:val="BodyText"/>
      </w:pPr>
      <w:r>
        <w:t xml:space="preserve">// Final concluding thought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Electrician in Uzbekistan Tashkent</dc:title>
  <dc:creator/>
  <dc:language>en</dc:language>
  <cp:keywords/>
  <dcterms:created xsi:type="dcterms:W3CDTF">2026-07-29T22:12:37Z</dcterms:created>
  <dcterms:modified xsi:type="dcterms:W3CDTF">2026-07-29T22:12:37Z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