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Bogotá,</w:t>
      </w:r>
      <w:r>
        <w:t xml:space="preserve"> </w:t>
      </w:r>
      <w:r>
        <w:t xml:space="preserve">Colombia</w:t>
      </w:r>
    </w:p>
    <w:bookmarkStart w:id="29" w:name="X04a0aeea99fe29e592ab4a308c4a43b477097ca"/>
    <w:p>
      <w:pPr>
        <w:pStyle w:val="Heading1"/>
      </w:pPr>
      <w:r>
        <w:rPr>
          <w:bCs/>
          <w:b/>
        </w:rPr>
        <w:t xml:space="preserve">The Strategic Integration of Electronics Engineering in Bogotá, Colombia: Innovations and Future Pathways</w:t>
      </w:r>
    </w:p>
    <w:p>
      <w:pPr>
        <w:pStyle w:val="FirstParagraph"/>
      </w:pPr>
      <w:r>
        <w:t xml:space="preserve">Poster Presentation for the Academic Symposium on Technological Development in Latin America</w:t>
      </w:r>
    </w:p>
    <w:bookmarkStart w:id="20" w:name="introduction"/>
    <w:p>
      <w:pPr>
        <w:pStyle w:val="Heading2"/>
      </w:pPr>
      <w:r>
        <w:t xml:space="preserve">Introduction</w:t>
      </w:r>
    </w:p>
    <w:p>
      <w:pPr>
        <w:pStyle w:val="FirstParagraph"/>
      </w:pPr>
      <w:r>
        <w:t xml:space="preserve">Bogotá, the capital of Colombia, stands today at a pivotal juncture in its historical trajectory toward becoming a premier technological hub in South America. As the city undergoes rapid urbanization and digital transformation, the role of the Electronics Engineer has evolved from that of a technical specialist to a central architect of modern infrastructure. This poster presentation aims to explore how</w:t>
      </w:r>
      <w:r>
        <w:t xml:space="preserve"> </w:t>
      </w:r>
      <w:r>
        <w:rPr>
          <w:bCs/>
          <w:b/>
        </w:rPr>
        <w:t xml:space="preserve">Electronics Engineers</w:t>
      </w:r>
      <w:r>
        <w:t xml:space="preserve"> </w:t>
      </w:r>
      <w:r>
        <w:t xml:space="preserve">are actively reshaping</w:t>
      </w:r>
      <w:r>
        <w:t xml:space="preserve"> </w:t>
      </w:r>
      <w:r>
        <w:rPr>
          <w:bCs/>
          <w:b/>
        </w:rPr>
        <w:t xml:space="preserve">Colombia Bogotá's</w:t>
      </w:r>
      <w:r>
        <w:t xml:space="preserve"> </w:t>
      </w:r>
      <w:r>
        <w:t xml:space="preserve">economic and social landscape through cutting-edge innovations in telecommunications, renewable energy integration, and smart city initiatives. By examining current projects and future projections, we highlight the critical necessity of integrating advanced electronic systems into the urban fabric of this high-altitude metropolis.</w:t>
      </w:r>
    </w:p>
    <w:bookmarkEnd w:id="20"/>
    <w:bookmarkStart w:id="21" w:name="the-context-bogotás-technological-ascent"/>
    <w:p>
      <w:pPr>
        <w:pStyle w:val="Heading2"/>
      </w:pPr>
      <w:r>
        <w:t xml:space="preserve">The Context: Bogotá’s Technological Ascent</w:t>
      </w:r>
    </w:p>
    <w:p>
      <w:pPr>
        <w:pStyle w:val="FirstParagraph"/>
      </w:pPr>
      <w:r>
        <w:rPr>
          <w:bCs/>
          <w:b/>
        </w:rPr>
        <w:t xml:space="preserve">Colombia Bogotá</w:t>
      </w:r>
      <w:r>
        <w:t xml:space="preserve"> </w:t>
      </w:r>
      <w:r>
        <w:t xml:space="preserve">has emerged as a beacon for innovation in the Andean region. With a growing population exceeding eight million people, the city faces complex challenges related to transportation, energy efficiency, and digital connectivity. In response, local government bodies and private enterprises have increasingly turned to electronic solutions to mitigate these pressures. The</w:t>
      </w:r>
      <w:r>
        <w:t xml:space="preserve"> </w:t>
      </w:r>
      <w:r>
        <w:rPr>
          <w:bCs/>
          <w:b/>
        </w:rPr>
        <w:t xml:space="preserve">Electronics Engineer</w:t>
      </w:r>
      <w:r>
        <w:t xml:space="preserve"> </w:t>
      </w:r>
      <w:r>
        <w:t xml:space="preserve">plays a pivotal role in this ecosystem by designing hardware and software systems that enhance public services. For instance, the expansion of fiber-optic networks across the city requires precise signal processing and robust circuit design, tasks squarely within the domain of electronics professionals.</w:t>
      </w:r>
    </w:p>
    <w:p>
      <w:pPr>
        <w:pStyle w:val="BodyText"/>
      </w:pPr>
      <w:r>
        <w:rPr>
          <w:bCs/>
          <w:b/>
        </w:rPr>
        <w:t xml:space="preserve">Key Insight:</w:t>
      </w:r>
      <w:r>
        <w:t xml:space="preserve"> </w:t>
      </w:r>
      <w:r>
        <w:t xml:space="preserve">The synergy between academic institutions in Bogotá and industrial partners has created a fertile ground for applied research, directly impacting job creation and technological sovereignty.</w:t>
      </w:r>
    </w:p>
    <w:bookmarkEnd w:id="21"/>
    <w:bookmarkStart w:id="25" w:name="critical-areas-of-impact"/>
    <w:p>
      <w:pPr>
        <w:pStyle w:val="Heading2"/>
      </w:pPr>
      <w:r>
        <w:t xml:space="preserve">Critical Areas of Impact</w:t>
      </w:r>
    </w:p>
    <w:bookmarkStart w:id="22" w:name="smart-cities-and-iot-infrastructure"/>
    <w:p>
      <w:pPr>
        <w:pStyle w:val="Heading3"/>
      </w:pPr>
      <w:r>
        <w:t xml:space="preserve">1. Smart Cities and IoT Infrastructure</w:t>
      </w:r>
    </w:p>
    <w:p>
      <w:pPr>
        <w:pStyle w:val="FirstParagraph"/>
      </w:pPr>
      <w:r>
        <w:t xml:space="preserve">The concept of the "Smart City" is no longer theoretical in Bogotá; it is operational reality. Electronics Engineers are responsible for deploying Internet of Things (IoT) sensors throughout the city to monitor traffic flow, air quality, and waste management systems. These devices rely on miniaturized circuits and wireless communication protocols that engineers must design to withstand Bogotá’s variable weather conditions. By optimizing data collection at the hardware level, these professionals enable real-time decision-making for municipal authorities, thereby improving efficiency and sustainability.</w:t>
      </w:r>
    </w:p>
    <w:bookmarkEnd w:id="22"/>
    <w:bookmarkStart w:id="23" w:name="renewable-energy-systems"/>
    <w:p>
      <w:pPr>
        <w:pStyle w:val="Heading3"/>
      </w:pPr>
      <w:r>
        <w:t xml:space="preserve">2. Renewable Energy Systems</w:t>
      </w:r>
    </w:p>
    <w:p>
      <w:pPr>
        <w:pStyle w:val="FirstParagraph"/>
      </w:pPr>
      <w:r>
        <w:t xml:space="preserve">Sustainability is a core pillar of modern engineering practice in Colombia. Bogotá’s geographic location provides significant opportunities for solar energy integration, despite its equatorial cloud cover patterns. Electronics Engineers develop power electronics systems that maximize the efficiency of photovoltaic panels and manage energy storage in battery banks. Furthermore, they design microgrid controllers that allow residential and commercial buildings to switch seamlessly between grid power and renewable sources, reducing the city's overall carbon footprint.</w:t>
      </w:r>
    </w:p>
    <w:bookmarkEnd w:id="23"/>
    <w:bookmarkStart w:id="24" w:name="telecommunications-5g-deployment"/>
    <w:p>
      <w:pPr>
        <w:pStyle w:val="Heading3"/>
      </w:pPr>
      <w:r>
        <w:t xml:space="preserve">3. Telecommunications 5G Deployment</w:t>
      </w:r>
    </w:p>
    <w:p>
      <w:pPr>
        <w:pStyle w:val="FirstParagraph"/>
      </w:pPr>
      <w:r>
        <w:t xml:space="preserve">The rollout of 5G technology in</w:t>
      </w:r>
      <w:r>
        <w:t xml:space="preserve"> </w:t>
      </w:r>
      <w:r>
        <w:rPr>
          <w:bCs/>
          <w:b/>
        </w:rPr>
        <w:t xml:space="preserve">Colombia Bogotá</w:t>
      </w:r>
      <w:r>
        <w:t xml:space="preserve"> </w:t>
      </w:r>
      <w:r>
        <w:t xml:space="preserve">represents one of the most significant infrastructure projects of the decade. Electronics Engineers are tasked with designing and maintaining the radio frequency (RF) components necessary for high-speed data transmission. This involves complex antenna design, signal processing algorithms, and interference management techniques tailored to the dense urban environment of Bogotá’s hills and valleys. The successful deployment of these networks is crucial for supporting emerging technologies such as autonomous vehicles and remote healthcare services.</w:t>
      </w:r>
    </w:p>
    <w:bookmarkEnd w:id="24"/>
    <w:bookmarkEnd w:id="25"/>
    <w:bookmarkStart w:id="26" w:name="Xff62e04b375d303bcbbc2e95b2693be5f654dc1"/>
    <w:p>
      <w:pPr>
        <w:pStyle w:val="Heading2"/>
      </w:pPr>
      <w:r>
        <w:t xml:space="preserve">Challenges Faced by Electronics Engineers in Bogotá</w:t>
      </w:r>
    </w:p>
    <w:p>
      <w:pPr>
        <w:pStyle w:val="FirstParagraph"/>
      </w:pPr>
      <w:r>
        <w:t xml:space="preserve">Despite the promising outlook, several challenges persist. One major issue is the need for continuous upskilling to keep pace with global technological advancements. The rapid evolution of semiconductor technologies and embedded systems requires engineers to engage in lifelong learning. Additionally, supply chain disruptions can affect the availability of critical electronic components, necessitating local manufacturing capabilities and robust logistical planning by engineering teams.</w:t>
      </w:r>
    </w:p>
    <w:p>
      <w:pPr>
        <w:numPr>
          <w:ilvl w:val="0"/>
          <w:numId w:val="1001"/>
        </w:numPr>
        <w:pStyle w:val="Compact"/>
      </w:pPr>
      <w:r>
        <w:rPr>
          <w:bCs/>
          <w:b/>
        </w:rPr>
        <w:t xml:space="preserve">Technical Skills Gap:</w:t>
      </w:r>
      <w:r>
        <w:t xml:space="preserve"> </w:t>
      </w:r>
      <w:r>
        <w:t xml:space="preserve">Bridging the gap between university curricula and industry needs remains a priority for educational stakeholders in Bogotá.</w:t>
      </w:r>
    </w:p>
    <w:p>
      <w:pPr>
        <w:numPr>
          <w:ilvl w:val="0"/>
          <w:numId w:val="1001"/>
        </w:numPr>
        <w:pStyle w:val="Compact"/>
      </w:pPr>
      <w:r>
        <w:rPr>
          <w:bCs/>
          <w:b/>
        </w:rPr>
        <w:t xml:space="preserve">Funding for R&amp;D:</w:t>
      </w:r>
      <w:r>
        <w:t xml:space="preserve"> </w:t>
      </w:r>
      <w:r>
        <w:t xml:space="preserve">Increased investment in research and development is essential to foster innovation hubs within the city.</w:t>
      </w:r>
    </w:p>
    <w:p>
      <w:pPr>
        <w:numPr>
          <w:ilvl w:val="0"/>
          <w:numId w:val="1001"/>
        </w:numPr>
        <w:pStyle w:val="Compact"/>
      </w:pPr>
      <w:r>
        <w:rPr>
          <w:bCs/>
          <w:b/>
        </w:rPr>
        <w:t xml:space="preserve">Cybersecurity Concerns:</w:t>
      </w:r>
      <w:r>
        <w:t xml:space="preserve"> </w:t>
      </w:r>
      <w:r>
        <w:t xml:space="preserve">As more devices become connected, ensuring the security of electronic systems against cyber threats becomes an integral part of engineering design.</w:t>
      </w:r>
    </w:p>
    <w:bookmarkEnd w:id="26"/>
    <w:bookmarkStart w:id="27" w:name="future-pathways-and-recommendations"/>
    <w:p>
      <w:pPr>
        <w:pStyle w:val="Heading2"/>
      </w:pPr>
      <w:r>
        <w:t xml:space="preserve">Future Pathways and Recommendations</w:t>
      </w:r>
    </w:p>
    <w:p>
      <w:pPr>
        <w:pStyle w:val="FirstParagraph"/>
      </w:pPr>
      <w:r>
        <w:t xml:space="preserve">To fully realize the potential of electronics engineering in Bogotá, strategic recommendations include strengthening public-private partnerships to fund pilot projects. Universities should collaborate closely with industry leaders to create internship programs that provide hands-on experience in real-world scenarios. Furthermore, policymakers must incentivize local innovation by offering tax breaks for companies that develop electronic solutions tailored to Colombian challenges.</w:t>
      </w:r>
    </w:p>
    <w:p>
      <w:pPr>
        <w:pStyle w:val="BodyText"/>
      </w:pPr>
      <w:r>
        <w:t xml:space="preserve">The future of Bogotá depends on its ability to harness technology for inclusive growth. Electronics Engineers are at the forefront of this mission, leveraging their expertise to build resilient infrastructure and drive economic development. By focusing on education, investment in R&amp;D, and regulatory support, Bogotá can solidify its position as a leader in Latin American technological innovation.</w:t>
      </w:r>
    </w:p>
    <w:bookmarkEnd w:id="27"/>
    <w:bookmarkStart w:id="28" w:name="conclusion"/>
    <w:p>
      <w:pPr>
        <w:pStyle w:val="Heading2"/>
      </w:pPr>
      <w:r>
        <w:t xml:space="preserve">Conclusion</w:t>
      </w:r>
    </w:p>
    <w:p>
      <w:pPr>
        <w:pStyle w:val="FirstParagraph"/>
      </w:pPr>
      <w:r>
        <w:t xml:space="preserve">In conclusion, the integration of Electronics Engineering into the development strategy of Colombia's capital is not merely an option but a necessity. The contributions of these professionals span across critical sectors including telecommunications, energy, and urban planning. As Bogotá continues to evolve into a smart city, the demand for skilled electronics engineers will only grow. It is imperative that all stakeholders—government, academia, and industry—work together to support this vital workforce.</w:t>
      </w:r>
    </w:p>
    <w:p>
      <w:pPr>
        <w:pStyle w:val="BodyText"/>
      </w:pPr>
      <w:r>
        <w:t xml:space="preserve">This presentation underscores the transformative power of electronics engineering in shaping a sustainable and connected future for Bogotá. By embracing innovation and addressing current challenges, Colombia can set a regional example for technological advancement. The journey ahead is promising, driven by the ingenuity and dedication of those who design the electronic backbone of our modern world.</w:t>
      </w:r>
    </w:p>
    <w:p>
      <w:pPr>
        <w:pStyle w:val="BodyText"/>
      </w:pPr>
      <w:r>
        <w:rPr>
          <w:bCs/>
          <w:b/>
        </w:rPr>
        <w:t xml:space="preserve">Contact Information:</w:t>
      </w:r>
      <w:r>
        <w:t xml:space="preserve"> </w:t>
      </w:r>
      <w:r>
        <w:t xml:space="preserve">For further inquiries regarding this poster presentation, please contact the lead researcher at research@bogotaelectronics.org</w:t>
      </w:r>
    </w:p>
    <w:p>
      <w:pPr>
        <w:pStyle w:val="BodyText"/>
      </w:pPr>
      <w:r>
        <w:rPr>
          <w:iCs/>
          <w:i/>
        </w:rPr>
        <w:t xml:space="preserve">© 2023 Academic Symposium on Technological Development.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Electronics Engineers in Bogotá, Colombia</dc:title>
  <dc:creator/>
  <dc:language>en</dc:language>
  <cp:keywords/>
  <dcterms:created xsi:type="dcterms:W3CDTF">2026-07-29T05:02:22Z</dcterms:created>
  <dcterms:modified xsi:type="dcterms:W3CDTF">2026-07-29T05:02:22Z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