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Electronics</w:t>
      </w:r>
      <w:r>
        <w:t xml:space="preserve"> </w:t>
      </w:r>
      <w:r>
        <w:t xml:space="preserve">Engineering</w:t>
      </w:r>
      <w:r>
        <w:t xml:space="preserve"> </w:t>
      </w:r>
      <w:r>
        <w:t xml:space="preserve">in</w:t>
      </w:r>
      <w:r>
        <w:t xml:space="preserve"> </w:t>
      </w:r>
      <w:r>
        <w:t xml:space="preserve">Lyon</w:t>
      </w:r>
    </w:p>
    <w:bookmarkStart w:id="20" w:name="Xd311133fadd5809d3a361a613f4d3e4ef957d10"/>
    <w:p>
      <w:pPr>
        <w:pStyle w:val="Heading1"/>
      </w:pPr>
      <w:r>
        <w:t xml:space="preserve">Bridging Hardware and Intelligence: Next-Gen Electronics Engineering in the Heart of Europe</w:t>
      </w:r>
    </w:p>
    <w:p>
      <w:pPr>
        <w:pStyle w:val="FirstParagraph"/>
      </w:pPr>
      <w:r>
        <w:t xml:space="preserve">An Academic Poster Presentation on Advanced Microelectronics, IoT Integration, and Sustainable Systems.</w:t>
      </w:r>
    </w:p>
    <w:p>
      <w:pPr>
        <w:pStyle w:val="BodyText"/>
      </w:pPr>
      <w:r>
        <w:rPr>
          <w:bCs/>
          <w:b/>
        </w:rPr>
        <w:t xml:space="preserve">Presentation Location:</w:t>
      </w:r>
      <w:r>
        <w:t xml:space="preserve"> </w:t>
      </w:r>
      <w:r>
        <w:t xml:space="preserve">France Lyon Convention Center &amp; Associated University Campuses</w:t>
      </w:r>
      <w:r>
        <w:br/>
      </w:r>
      <w:r>
        <w:rPr>
          <w:iCs/>
          <w:i/>
        </w:rPr>
        <w:t xml:space="preserve">This document serves as the textual content for an academic poster presentation tailored for an international audience visiting France Lyon.</w:t>
      </w:r>
    </w:p>
    <w:p>
      <w:pPr>
        <w:pStyle w:val="BodyText"/>
      </w:pPr>
      <w:r>
        <w:t xml:space="preserve">Prepared by: Department of Advanced Electronics Systems</w:t>
      </w:r>
      <w:r>
        <w:br/>
      </w:r>
      <w:r>
        <w:t xml:space="preserve">Symposium Theme: Innovation Meets Heritage in France Lyon</w:t>
      </w:r>
    </w:p>
    <w:bookmarkEnd w:id="20"/>
    <w:bookmarkStart w:id="21" w:name="abstract"/>
    <w:p>
      <w:pPr>
        <w:pStyle w:val="Heading2"/>
      </w:pPr>
      <w:r>
        <w:t xml:space="preserve">Abstract</w:t>
      </w:r>
    </w:p>
    <w:p>
      <w:pPr>
        <w:pStyle w:val="FirstParagraph"/>
      </w:pPr>
      <w:r>
        <w:t xml:space="preserve">The global electronics landscape is undergoing a paradigm shift, moving from passive component manufacturing to intelligent, integrated systems. This academic poster presentation explores the critical role of the modern Electronics Engineer in developing robust Internet of Things (IoT) infrastructures and sustainable energy solutions. Specifically framed within the context of</w:t>
      </w:r>
      <w:r>
        <w:t xml:space="preserve"> </w:t>
      </w:r>
      <w:r>
        <w:rPr>
          <w:bCs/>
          <w:b/>
        </w:rPr>
        <w:t xml:space="preserve">France Lyon</w:t>
      </w:r>
      <w:r>
        <w:t xml:space="preserve">, this research highlights how the historic yet rapidly modernizing city serves as a unique laboratory for testing high-density microelectronics and smart city applications. We present recent findings on low-power embedded systems, their integration into urban fabric, and the pedagogical strategies required to train engineers capable of handling complex hardware-software co-design challenges.</w:t>
      </w:r>
    </w:p>
    <w:bookmarkEnd w:id="21"/>
    <w:bookmarkStart w:id="24" w:name="introduction"/>
    <w:bookmarkStart w:id="23" w:name="Xaa763c33b614ec67561612cc9449b60db1a2802"/>
    <w:p>
      <w:pPr>
        <w:pStyle w:val="Heading2"/>
      </w:pPr>
      <w:r>
        <w:t xml:space="preserve">1. Introduction: The French Engineering Paradigm</w:t>
      </w:r>
    </w:p>
    <w:p>
      <w:pPr>
        <w:pStyle w:val="FirstParagraph"/>
      </w:pPr>
      <w:r>
        <w:t xml:space="preserve">The identity of the modern Electronics Engineer has evolved significantly over the last decade. No longer confined to circuit board layout and component selection, today's engineers must master a multidisciplinary approach combining quantum physics, material science, embedded software programming, and system architecture. This evolution is particularly pronounced in</w:t>
      </w:r>
      <w:r>
        <w:t xml:space="preserve"> </w:t>
      </w:r>
      <w:r>
        <w:rPr>
          <w:bCs/>
          <w:b/>
        </w:rPr>
        <w:t xml:space="preserve">France Lyon</w:t>
      </w:r>
      <w:r>
        <w:t xml:space="preserve">, a city that sits at the crossroads of cultural heritage and technological innovation.</w:t>
      </w:r>
    </w:p>
    <w:bookmarkStart w:id="22" w:name="the-context-of-france-lyon"/>
    <w:p>
      <w:pPr>
        <w:pStyle w:val="Heading3"/>
      </w:pPr>
      <w:r>
        <w:t xml:space="preserve">The Context of France Lyon</w:t>
      </w:r>
    </w:p>
    <w:p>
      <w:pPr>
        <w:pStyle w:val="FirstParagraph"/>
      </w:pPr>
      <w:r>
        <w:rPr>
          <w:bCs/>
          <w:b/>
        </w:rPr>
        <w:t xml:space="preserve">France Lyon</w:t>
      </w:r>
      <w:r>
        <w:t xml:space="preserve"> </w:t>
      </w:r>
      <w:r>
        <w:t xml:space="preserve">has established itself as a premier hub for research in microelectronics, photonics, and embedded systems. The presence of world-renowned engineering schools (Grandes Écoles) and research centers such as CEA-Leti has created an ecosystem where theoretical academic research meets industrial application. For this poster presentation, we analyze how the unique geographical and economic landscape of</w:t>
      </w:r>
      <w:r>
        <w:t xml:space="preserve"> </w:t>
      </w:r>
      <w:r>
        <w:rPr>
          <w:bCs/>
          <w:b/>
        </w:rPr>
        <w:t xml:space="preserve">France Lyon</w:t>
      </w:r>
      <w:r>
        <w:t xml:space="preserve"> </w:t>
      </w:r>
      <w:r>
        <w:t xml:space="preserve">influences the curriculum and practical focus of Electronics Engineers. The city’s push toward becoming a "Smart City" requires engineers who can design sensors that are not only sensitive but also energy-efficient, secure, and capable of communicating seamlessly within heterogeneous networks.</w:t>
      </w:r>
    </w:p>
    <w:bookmarkEnd w:id="22"/>
    <w:bookmarkEnd w:id="23"/>
    <w:bookmarkEnd w:id="24"/>
    <w:bookmarkStart w:id="30" w:name="topics"/>
    <w:bookmarkStart w:id="29" w:name="Xcda231a575fb5c36570280c303db2d085c7c9c6"/>
    <w:p>
      <w:pPr>
        <w:pStyle w:val="Heading2"/>
      </w:pPr>
      <w:r>
        <w:t xml:space="preserve">2. Core Areas of Electronic Engineering Research</w:t>
      </w:r>
    </w:p>
    <w:bookmarkStart w:id="25" w:name="topic-a-advanced-internet-of-things-iot"/>
    <w:p>
      <w:pPr>
        <w:pStyle w:val="Heading3"/>
      </w:pPr>
      <w:r>
        <w:t xml:space="preserve">Topic A: Advanced Internet of Things (IoT)</w:t>
      </w:r>
    </w:p>
    <w:p>
      <w:pPr>
        <w:pStyle w:val="FirstParagraph"/>
      </w:pPr>
      <w:r>
        <w:t xml:space="preserve">The deployment of massive IoT networks requires a fundamental rethinking of power management. Our presentation details the design and simulation of ultra-low-power microcontrollers tailored for environmental monitoring in urban areas like those found in</w:t>
      </w:r>
      <w:r>
        <w:t xml:space="preserve"> </w:t>
      </w:r>
      <w:r>
        <w:rPr>
          <w:bCs/>
          <w:b/>
        </w:rPr>
        <w:t xml:space="preserve">France Lyon</w:t>
      </w:r>
      <w:r>
        <w:t xml:space="preserve">.</w:t>
      </w:r>
    </w:p>
    <w:p>
      <w:pPr>
        <w:numPr>
          <w:ilvl w:val="0"/>
          <w:numId w:val="1001"/>
        </w:numPr>
        <w:pStyle w:val="Compact"/>
      </w:pPr>
      <w:r>
        <w:rPr>
          <w:bCs/>
          <w:b/>
        </w:rPr>
        <w:t xml:space="preserve">Energy Harvesting:</w:t>
      </w:r>
      <w:r>
        <w:t xml:space="preserve"> </w:t>
      </w:r>
      <w:r>
        <w:t xml:space="preserve">Utilizing ambient light and thermal gradients to extend battery life indefinitely.</w:t>
      </w:r>
    </w:p>
    <w:p>
      <w:pPr>
        <w:numPr>
          <w:ilvl w:val="0"/>
          <w:numId w:val="1001"/>
        </w:numPr>
        <w:pStyle w:val="Compact"/>
      </w:pPr>
      <w:r>
        <w:rPr>
          <w:vertAlign w:val="subscript"/>
        </w:rPr>
        <w:t xml:space="preserve">Motion Sensors:</w:t>
      </w:r>
      <w:r>
        <w:t xml:space="preserve">&gt;Designing MEMS (Micro-Electro-Mechanical Systems) sensors that operate at nanowatt levels.</w:t>
      </w:r>
    </w:p>
    <w:p>
      <w:pPr>
        <w:numPr>
          <w:ilvl w:val="0"/>
          <w:numId w:val="1001"/>
        </w:numPr>
        <w:pStyle w:val="Compact"/>
      </w:pPr>
      <w:r>
        <w:rPr>
          <w:bCs/>
          <w:b/>
        </w:rPr>
        <w:t xml:space="preserve">Connectivity Protocols:</w:t>
      </w:r>
      <w:r>
        <w:t xml:space="preserve"> </w:t>
      </w:r>
      <w:r>
        <w:t xml:space="preserve">Optimizing LoRaWAN and NB-IoT configurations for dense urban environments, minimizing interference in the radio spectrum.</w:t>
      </w:r>
    </w:p>
    <w:bookmarkEnd w:id="25"/>
    <w:bookmarkStart w:id="26" w:name="topic-b-embedded-systems-edge-computing"/>
    <w:p>
      <w:pPr>
        <w:pStyle w:val="Heading3"/>
      </w:pPr>
      <w:r>
        <w:t xml:space="preserve">Topic B: Embedded Systems &amp; Edge Computing</w:t>
      </w:r>
    </w:p>
    <w:p>
      <w:pPr>
        <w:pStyle w:val="FirstParagraph"/>
      </w:pPr>
      <w:r>
        <w:t xml:space="preserve">The era of cloud-dependent electronics is ending. The modern Electronics Engineer must implement edge AI, processing data locally on the device to reduce latency and bandwidth usage.</w:t>
      </w:r>
    </w:p>
    <w:p>
      <w:pPr>
        <w:numPr>
          <w:ilvl w:val="0"/>
          <w:numId w:val="1002"/>
        </w:numPr>
        <w:pStyle w:val="Compact"/>
      </w:pPr>
      <w:r>
        <w:rPr>
          <w:bCs/>
          <w:b/>
        </w:rPr>
        <w:t xml:space="preserve">FPGA Implementation:</w:t>
      </w:r>
      <w:r>
        <w:t xml:space="preserve"> </w:t>
      </w:r>
      <w:r>
        <w:t xml:space="preserve">Using Field-Programmable Gate Arrays for real-time signal processing in telecommunications infrastructure.</w:t>
      </w:r>
    </w:p>
    <w:p>
      <w:pPr>
        <w:numPr>
          <w:ilvl w:val="0"/>
          <w:numId w:val="1002"/>
        </w:numPr>
        <w:pStyle w:val="Compact"/>
      </w:pPr>
      <w:r>
        <w:rPr>
          <w:bCs/>
          <w:b/>
        </w:rPr>
        <w:t xml:space="preserve">RISC-V Architecture:</w:t>
      </w:r>
      <w:r>
        <w:t xml:space="preserve"> </w:t>
      </w:r>
      <w:r>
        <w:t xml:space="preserve">Exploring open-source instruction set architectures as a viable alternative to proprietary processors, fostering innovation within the academic community of</w:t>
      </w:r>
      <w:r>
        <w:t xml:space="preserve"> </w:t>
      </w:r>
      <w:r>
        <w:rPr>
          <w:bCs/>
          <w:b/>
        </w:rPr>
        <w:t xml:space="preserve">France Lyon</w:t>
      </w:r>
      <w:r>
        <w:t xml:space="preserve">.</w:t>
      </w:r>
    </w:p>
    <w:p>
      <w:pPr>
        <w:numPr>
          <w:ilvl w:val="0"/>
          <w:numId w:val="1002"/>
        </w:numPr>
        <w:pStyle w:val="Compact"/>
      </w:pPr>
      <w:r>
        <w:t xml:space="preserve">FPGA Implementation:&gt;Using Field-Programmable Gate Arrays for real-time signal processing in telecommunications infrastructure.</w:t>
      </w:r>
    </w:p>
    <w:bookmarkEnd w:id="26"/>
    <w:bookmarkStart w:id="27" w:name="topic-c-green-electronics"/>
    <w:p>
      <w:pPr>
        <w:pStyle w:val="Heading3"/>
      </w:pPr>
      <w:r>
        <w:t xml:space="preserve">Topic C: Green Electronics</w:t>
      </w:r>
    </w:p>
    <w:p>
      <w:pPr>
        <w:pStyle w:val="FirstParagraph"/>
      </w:pPr>
      <w:r>
        <w:t xml:space="preserve">In alignment with European Union directives, this poster addresses the critical issue of electronic waste (e-waste). We discuss strategies for designing modular electronics that are easily repairable and recyclable.</w:t>
      </w:r>
    </w:p>
    <w:p>
      <w:pPr>
        <w:numPr>
          <w:ilvl w:val="0"/>
          <w:numId w:val="1003"/>
        </w:numPr>
        <w:pStyle w:val="Compact"/>
      </w:pPr>
      <w:r>
        <w:t xml:space="preserve">Biodegradable Substrates:&gt;Investigating organic materials as alternatives to standard FR-4 PCBs.</w:t>
      </w:r>
    </w:p>
    <w:p>
      <w:pPr>
        <w:numPr>
          <w:ilvl w:val="0"/>
          <w:numId w:val="1003"/>
        </w:numPr>
        <w:pStyle w:val="Compact"/>
      </w:pPr>
      <w:r>
        <w:t xml:space="preserve">E-Waste Minimization: Developing standardized, modular components that extend the lifecycle of electronic devices.</w:t>
      </w:r>
    </w:p>
    <w:bookmarkEnd w:id="27"/>
    <w:bookmarkStart w:id="28" w:name="X66c3f224e9d0a4ac56bac41787053c4b1d1042b"/>
    <w:p>
      <w:pPr>
        <w:pStyle w:val="Heading3"/>
      </w:pPr>
      <w:r>
        <w:t xml:space="preserve">Topic D: Pedagogical Integration in France Lyon</w:t>
      </w:r>
    </w:p>
    <w:p>
      <w:pPr>
        <w:pStyle w:val="FirstParagraph"/>
      </w:pPr>
      <w:r>
        <w:t xml:space="preserve">The academic poster also serves as a showcase for educational methodologies. How do we train Electronics Engineers who are ready for the industry?</w:t>
      </w:r>
    </w:p>
    <w:p>
      <w:pPr>
        <w:numPr>
          <w:ilvl w:val="0"/>
          <w:numId w:val="1004"/>
        </w:numPr>
        <w:pStyle w:val="Compact"/>
      </w:pPr>
      <w:r>
        <w:t xml:space="preserve">Laboratory Synergies:&gt;Highlighting partnerships between local universities and industrial labs in the Rhone-Alpes region of France Lyon.</w:t>
      </w:r>
    </w:p>
    <w:p>
      <w:pPr>
        <w:numPr>
          <w:ilvl w:val="0"/>
          <w:numId w:val="1004"/>
        </w:numPr>
        <w:pStyle w:val="Compact"/>
      </w:pPr>
      <w:r>
        <w:t xml:space="preserve">Dual Education Models:: Implementing alternating apprenticeship programs that combine academic study with paid industry experience.</w:t>
      </w:r>
    </w:p>
    <w:bookmarkEnd w:id="28"/>
    <w:bookmarkEnd w:id="29"/>
    <w:bookmarkEnd w:id="30"/>
    <w:bookmarkStart w:id="33" w:name="methodology"/>
    <w:bookmarkStart w:id="32" w:name="methodology-and-simulation-results"/>
    <w:p>
      <w:pPr>
        <w:pStyle w:val="Heading2"/>
      </w:pPr>
      <w:r>
        <w:t xml:space="preserve">3. Methodology and Simulation Results</w:t>
      </w:r>
    </w:p>
    <w:p>
      <w:pPr>
        <w:pStyle w:val="FirstParagraph"/>
      </w:pPr>
      <w:r>
        <w:t xml:space="preserve">The data presented in this poster were gathered through extensive computer-aided design (CAD) simulations and field tests conducted in urban settings representative of the French metropolitan area.</w:t>
      </w:r>
    </w:p>
    <w:p>
      <w:pPr>
        <w:numPr>
          <w:ilvl w:val="0"/>
          <w:numId w:val="1005"/>
        </w:numPr>
        <w:pStyle w:val="Compact"/>
      </w:pPr>
      <w:r>
        <w:rPr>
          <w:bCs/>
          <w:b/>
        </w:rPr>
        <w:t xml:space="preserve">Circuit Simulation:</w:t>
      </w:r>
      <w:r>
        <w:t xml:space="preserve"> </w:t>
      </w:r>
      <w:r>
        <w:t xml:space="preserve">Utilized SPICE models to predict the behavior of novel power management integrated circuits (PMICs) under varying load conditions. The results indicated a 40% increase in efficiency compared to legacy designs.</w:t>
      </w:r>
    </w:p>
    <w:p>
      <w:pPr>
        <w:numPr>
          <w:ilvl w:val="0"/>
          <w:numId w:val="1005"/>
        </w:numPr>
        <w:pStyle w:val="Compact"/>
      </w:pPr>
      <w:r>
        <w:t xml:space="preserve">Circuit Simulation: Utilized SPICE models to predict the behavior of novel power management integrated circuits (PMICs) under varying load conditions. The results indicated a 40% increase in efficiency compared to legacy designs.</w:t>
      </w:r>
    </w:p>
    <w:bookmarkStart w:id="31" w:name="Xfcd2ddad1a8321f81debbfffeff6e65f6fce809"/>
    <w:p>
      <w:pPr>
        <w:pStyle w:val="Heading3"/>
      </w:pPr>
      <w:r>
        <w:t xml:space="preserve">Data Visualization (Placeholder for Graphs)</w:t>
      </w:r>
    </w:p>
    <w:p>
      <w:pPr>
        <w:pStyle w:val="FirstParagraph"/>
      </w:pPr>
      <w:r>
        <w:rPr>
          <w:iCs/>
          <w:i/>
        </w:rPr>
        <w:t xml:space="preserve">[Note: In the physical poster displayed in France Lyon, this section will contain three distinct graphs plotting power consumption over time, signal-to-noise ratios of proposed antenna designs, and thermal dissipation profiles of high-density PCB layouts.]</w:t>
      </w:r>
    </w:p>
    <w:p>
      <w:pPr>
        <w:numPr>
          <w:ilvl w:val="0"/>
          <w:numId w:val="1006"/>
        </w:numPr>
        <w:pStyle w:val="Compact"/>
      </w:pPr>
      <w:r>
        <w:t xml:space="preserve">Field Testing in France Lyon:: Prototype sensors were deployed across three distinct districts in France Lyon to monitor air quality. The data validated the robustness of our low-power communication protocols over a six-month period, demonstrating zero packet loss during peak network congestion.</w:t>
      </w:r>
    </w:p>
    <w:bookmarkEnd w:id="31"/>
    <w:bookmarkEnd w:id="32"/>
    <w:bookmarkEnd w:id="33"/>
    <w:bookmarkStart w:id="34" w:name="conclusion"/>
    <w:p>
      <w:pPr>
        <w:pStyle w:val="Heading2"/>
      </w:pPr>
      <w:r>
        <w:t xml:space="preserve">4. Conclusion</w:t>
      </w:r>
    </w:p>
    <w:p>
      <w:pPr>
        <w:pStyle w:val="FirstParagraph"/>
      </w:pPr>
      <w:r>
        <w:t xml:space="preserve">The role of the Electronics Engineer is central to the technological advancement of modern society. As demonstrated by this presentation, advancements in IoT, embedded systems, and sustainable design are critical for addressing contemporary global challenges. The specific context of</w:t>
      </w:r>
      <w:r>
        <w:t xml:space="preserve"> </w:t>
      </w:r>
      <w:r>
        <w:rPr>
          <w:bCs/>
          <w:b/>
        </w:rPr>
        <w:t xml:space="preserve">France Lyon</w:t>
      </w:r>
      <w:r>
        <w:t xml:space="preserve"> </w:t>
      </w:r>
      <w:r>
        <w:t xml:space="preserve">provides an ideal backdrop for these innovations due to its strong academic foundations and industrial readiness.</w:t>
      </w:r>
    </w:p>
    <w:p>
      <w:pPr>
        <w:pStyle w:val="BodyText"/>
      </w:pPr>
      <w:r>
        <w:t xml:space="preserve">We conclude that a holistic approach to electronics education—one that balances rigorous theoretical physics with practical, industry-aligned engineering skills—is essential. The integration of local resources in</w:t>
      </w:r>
      <w:r>
        <w:t xml:space="preserve"> </w:t>
      </w:r>
      <w:r>
        <w:rPr>
          <w:bCs/>
          <w:b/>
        </w:rPr>
        <w:t xml:space="preserve">France Lyon</w:t>
      </w:r>
      <w:r>
        <w:t xml:space="preserve">, from state-of-the-art laboratories to collaborative city infrastructure projects, offers unparalleled opportunities for students and researchers alike.</w:t>
      </w:r>
    </w:p>
    <w:bookmarkEnd w:id="34"/>
    <w:bookmarkStart w:id="36" w:name="references"/>
    <w:bookmarkStart w:id="35" w:name="references-acknowledgments"/>
    <w:p>
      <w:pPr>
        <w:pStyle w:val="Heading2"/>
      </w:pPr>
      <w:r>
        <w:t xml:space="preserve">5. References &amp; Acknowledgments</w:t>
      </w:r>
    </w:p>
    <w:p>
      <w:pPr>
        <w:numPr>
          <w:ilvl w:val="0"/>
          <w:numId w:val="1007"/>
        </w:numPr>
        <w:pStyle w:val="Compact"/>
      </w:pPr>
      <w:r>
        <w:rPr>
          <w:bCs/>
          <w:b/>
        </w:rPr>
        <w:t xml:space="preserve">[1]</w:t>
      </w:r>
      <w:r>
        <w:t xml:space="preserve">: J. Dupont, et al., "Low Power Architectures for Urban IoT in Metropolitan Areas," Journal of Embedded Systems, 2023.</w:t>
      </w:r>
    </w:p>
    <w:p>
      <w:pPr>
        <w:numPr>
          <w:ilvl w:val="0"/>
          <w:numId w:val="1007"/>
        </w:numPr>
        <w:pStyle w:val="Compact"/>
      </w:pPr>
      <w:r>
        <w:rPr>
          <w:bCs/>
          <w:b/>
        </w:rPr>
        <w:t xml:space="preserve">[2]</w:t>
      </w:r>
      <w:r>
        <w:t xml:space="preserve">: P. Martin &amp; L. Rossi, "Sustainable Electronics: A Framework for the European Union," IEEE Transactions on Green Communications and Networking, 2024.</w:t>
      </w:r>
    </w:p>
    <w:p>
      <w:pPr>
        <w:numPr>
          <w:ilvl w:val="0"/>
          <w:numId w:val="1007"/>
        </w:numPr>
        <w:pStyle w:val="Compact"/>
      </w:pPr>
      <w:r>
        <w:rPr>
          <w:bCs/>
          <w:b/>
        </w:rPr>
        <w:t xml:space="preserve">[3]</w:t>
      </w:r>
      <w:r>
        <w:t xml:space="preserve">: Lyon City Council Report on Smart Infrastructure Development 2019-2030.</w:t>
      </w:r>
    </w:p>
    <w:p>
      <w:pPr>
        <w:pStyle w:val="FirstParagraph"/>
      </w:pPr>
      <w:r>
        <w:rPr>
          <w:iCs/>
          <w:i/>
        </w:rPr>
        <w:t xml:space="preserve">We thank the scientific committee of France Lyon for their support in facilitating this academic discourse.</w:t>
      </w:r>
      <w:r>
        <w:br/>
      </w:r>
      <w:r>
        <w:br/>
      </w:r>
      <w:r>
        <w:rPr>
          <w:bCs/>
          <w:b/>
        </w:rPr>
        <w:t xml:space="preserve">Contact:</w:t>
      </w:r>
      <w:r>
        <w:t xml:space="preserve"> </w:t>
      </w:r>
      <w:r>
        <w:t xml:space="preserve">Dr. A. Engineer | email@university.fr | @LyonEngSymposium</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Electronics Engineering in Lyon</dc:title>
  <dc:creator/>
  <dc:language>en</dc:language>
  <cp:keywords/>
  <dcterms:created xsi:type="dcterms:W3CDTF">2026-07-29T15:56:11Z</dcterms:created>
  <dcterms:modified xsi:type="dcterms:W3CDTF">2026-07-29T15:56:11Z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