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Electronics</w:t>
      </w:r>
      <w:r>
        <w:t xml:space="preserve"> </w:t>
      </w:r>
      <w:r>
        <w:t xml:space="preserve">in</w:t>
      </w:r>
      <w:r>
        <w:t xml:space="preserve"> </w:t>
      </w:r>
      <w:r>
        <w:t xml:space="preserve">Japan</w:t>
      </w:r>
      <w:r>
        <w:t xml:space="preserve"> </w:t>
      </w:r>
      <w:r>
        <w:t xml:space="preserve">Kyoto</w:t>
      </w:r>
    </w:p>
    <w:bookmarkStart w:id="20" w:name="poster-presentation-academic-document"/>
    <w:p>
      <w:pPr>
        <w:pStyle w:val="Heading2"/>
      </w:pPr>
      <w:r>
        <w:t xml:space="preserve">Poster Presentation Academic Document</w:t>
      </w:r>
    </w:p>
    <w:p>
      <w:pPr>
        <w:pStyle w:val="FirstParagraph"/>
      </w:pPr>
      <w:r>
        <w:br/>
      </w:r>
      <w:r>
        <w:rPr>
          <w:bCs/>
          <w:b/>
        </w:rPr>
        <w:t xml:space="preserve">Title:</w:t>
      </w:r>
      <w:r>
        <w:br/>
      </w:r>
      <w:r>
        <w:t xml:space="preserve">The Convergence of Traditional Craftsmanship and Advanced Semiconductors: A Strategic Roadmap for Electronics Engineers in Japan Kyoto</w:t>
      </w:r>
      <w:r>
        <w:br/>
      </w:r>
      <w:r>
        <w:br/>
      </w:r>
      <w:r>
        <w:rPr>
          <w:bCs/>
          <w:b/>
        </w:rPr>
        <w:t xml:space="preserve">Presented By:</w:t>
      </w:r>
      <w:r>
        <w:t xml:space="preserve"> </w:t>
      </w:r>
      <w:r>
        <w:t xml:space="preserve">Senior Systems Architecture Specialist</w:t>
      </w:r>
      <w:r>
        <w:br/>
      </w:r>
      <w:r>
        <w:rPr>
          <w:bCs/>
          <w:b/>
        </w:rPr>
        <w:t xml:space="preserve">Affiliation:</w:t>
      </w:r>
      <w:r>
        <w:t xml:space="preserve"> </w:t>
      </w:r>
      <w:r>
        <w:t xml:space="preserve">Global Institute of Embedded Systems &amp; Robotics</w:t>
      </w:r>
      <w:r>
        <w:br/>
      </w:r>
      <w:r>
        <w:br/>
      </w:r>
      <w:r>
        <w:rPr>
          <w:iCs/>
          <w:i/>
        </w:rPr>
        <w:t xml:space="preserve">This document serves as the textual backbone for a visual academic poster presentation designed for international dissemination in Japan Kyoto.</w:t>
      </w:r>
      <w:r>
        <w:br/>
      </w:r>
      <w:r>
        <w:br/>
      </w:r>
    </w:p>
    <w:p>
      <w:r>
        <w:pict>
          <v:rect style="width:0;height:1.5pt" o:hralign="center" o:hrstd="t" o:hr="t"/>
        </w:pict>
      </w:r>
    </w:p>
    <w:bookmarkEnd w:id="20"/>
    <w:bookmarkStart w:id="30" w:name="X902a55fefeb79948edef5cb5759c5742944c166"/>
    <w:p>
      <w:pPr>
        <w:pStyle w:val="Heading1"/>
      </w:pPr>
      <w:r>
        <w:t xml:space="preserve">The Convergence of Traditional Craftsmanship and Advanced Semiconductors: A Strategic Roadmap for Electronics Engineers in Japan Kyoto</w:t>
      </w:r>
    </w:p>
    <w:p>
      <w:pPr>
        <w:pStyle w:val="FirstParagraph"/>
      </w:pPr>
      <w:r>
        <w:rPr>
          <w:bCs/>
          <w:b/>
        </w:rPr>
        <w:t xml:space="preserve">Abstract:</w:t>
      </w:r>
      <w:r>
        <w:t xml:space="preserve"> </w:t>
      </w:r>
      <w:r>
        <w:t xml:space="preserve">This academic poster presents a comprehensive analysis of the evolving role of the Electronics Engineer within the unique socio-technical landscape of Japan Kyoto. By examining the intersection of historical engineering heritage and next-generation semiconductor technologies, this study proposes a new framework for innovation. The research highlights how Japan Kyoto serves not merely as a geographic location, but as a critical hub for preserving analog precision while pioneering digital integration.</w:t>
      </w:r>
    </w:p>
    <w:bookmarkStart w:id="21" w:name="X598f0097c57f29eb97c479067183d20d4d3ca55"/>
    <w:p>
      <w:pPr>
        <w:pStyle w:val="Heading2"/>
      </w:pPr>
      <w:r>
        <w:t xml:space="preserve">1. Introduction: The Unique Context of Japan Kyoto</w:t>
      </w:r>
    </w:p>
    <w:p>
      <w:pPr>
        <w:pStyle w:val="FirstParagraph"/>
      </w:pPr>
      <w:r>
        <w:t xml:space="preserve">In the realm of global electronics, few locations hold as much symbolic and practical weight as Japan Kyoto. While Tokyo is often viewed as the bustling metropolis of modern tech startups, Japan Kyoto represents the soul of Japanese engineering precision. It is a city where centuries-old craftsmanship in sensors, ceramics, and optical devices meets the cutting edge of artificial intelligence and Internet of Things (IoT) infrastructure.</w:t>
      </w:r>
    </w:p>
    <w:p>
      <w:pPr>
        <w:pStyle w:val="BodyText"/>
      </w:pPr>
      <w:r>
        <w:t xml:space="preserve">The objective of this poster presentation academic document is to articulate why Japan Kyoto has become an indispensable ecosystem for the modern Electronics Engineer. We argue that the region offers a distinct competitive advantage due to its deep-rooted supply chain integrity, high-level talent pool in micro-fabrication, and a cultural emphasis on "Monozukuri" (the art of making things with spirit). For international academics and industry professionals, understanding this dynamic is crucial for future collaborations.</w:t>
      </w:r>
    </w:p>
    <w:bookmarkEnd w:id="21"/>
    <w:bookmarkStart w:id="22" w:name="the-role-of-the-electronics-engineer"/>
    <w:p>
      <w:pPr>
        <w:pStyle w:val="Heading2"/>
      </w:pPr>
      <w:r>
        <w:t xml:space="preserve">2. The Role of the Electronics Engineer</w:t>
      </w:r>
    </w:p>
    <w:p>
      <w:pPr>
        <w:pStyle w:val="FirstParagraph"/>
      </w:pPr>
      <w:r>
        <w:t xml:space="preserve">The profile of the contemporary Electronics Engineer has shifted dramatically over the last decade. No longer confined to circuit board design or basic power systems, the modern engineer in Japan Kyoto must be a polymath. They must possess deep knowledge in:</w:t>
      </w:r>
    </w:p>
    <w:p>
      <w:pPr>
        <w:numPr>
          <w:ilvl w:val="0"/>
          <w:numId w:val="1001"/>
        </w:numPr>
        <w:pStyle w:val="Compact"/>
      </w:pPr>
      <w:r>
        <w:rPr>
          <w:bCs/>
          <w:b/>
        </w:rPr>
        <w:t xml:space="preserve">Analog-Digital Hybrid Systems:</w:t>
      </w:r>
      <w:r>
        <w:t xml:space="preserve"> </w:t>
      </w:r>
      <w:r>
        <w:t xml:space="preserve">Bridging the gap between traditional analog sensors (a specialty of Kyoto-based firms) and digital processing units.</w:t>
      </w:r>
    </w:p>
    <w:p>
      <w:pPr>
        <w:numPr>
          <w:ilvl w:val="0"/>
          <w:numId w:val="1001"/>
        </w:numPr>
        <w:pStyle w:val="Compact"/>
      </w:pPr>
      <w:r>
        <w:rPr>
          <w:bCs/>
          <w:b/>
        </w:rPr>
        <w:t xml:space="preserve">Semiconductor Material Science:</w:t>
      </w:r>
      <w:r>
        <w:t xml:space="preserve"> </w:t>
      </w:r>
      <w:r>
        <w:t xml:space="preserve">Understanding silicon carbide (SiC) and gallium nitride (GaN), areas where Japan leads global production.</w:t>
      </w:r>
    </w:p>
    <w:p>
      <w:pPr>
        <w:numPr>
          <w:ilvl w:val="0"/>
          <w:numId w:val="1001"/>
        </w:numPr>
        <w:pStyle w:val="Compact"/>
      </w:pPr>
      <w:r>
        <w:t xml:space="preserve">Sustainable Integration:: Designing low-power electronics that align with the environmental goals of Japanese municipalities.</w:t>
      </w:r>
    </w:p>
    <w:p>
      <w:pPr>
        <w:pStyle w:val="FirstParagraph"/>
      </w:pPr>
      <w:r>
        <w:t xml:space="preserve">In Japan Kyoto, the Electronics Engineer acts as a translator between legacy systems and future technologies. This dual competency is essential because many industries in this region have operated for generations using highly specialized, often proprietary, analog technologies that require careful digital integration to remain relevant.</w:t>
      </w:r>
    </w:p>
    <w:bookmarkEnd w:id="22"/>
    <w:bookmarkStart w:id="26" w:name="X04be480af7636d0f20c1fb58ea93272993d4f3f"/>
    <w:p>
      <w:pPr>
        <w:pStyle w:val="Heading2"/>
      </w:pPr>
      <w:r>
        <w:t xml:space="preserve">3. Case Studies: Innovation Hubs in Japan Kyoto</w:t>
      </w:r>
    </w:p>
    <w:p>
      <w:pPr>
        <w:pStyle w:val="FirstParagraph"/>
      </w:pPr>
      <w:r>
        <w:t xml:space="preserve">To illustrate the practical application of these concepts, we present three focal areas where Electronics Engineers are currently driving change in Japan Kyoto:</w:t>
      </w:r>
    </w:p>
    <w:bookmarkStart w:id="23" w:name="a.-the-sensor-ecosystem"/>
    <w:p>
      <w:pPr>
        <w:pStyle w:val="Heading3"/>
      </w:pPr>
      <w:r>
        <w:t xml:space="preserve">A. The Sensor Ecosystem</w:t>
      </w:r>
    </w:p>
    <w:p>
      <w:pPr>
        <w:pStyle w:val="FirstParagraph"/>
      </w:pPr>
      <w:r>
        <w:t xml:space="preserve">Kyoto is home to numerous SMEs (Small and Medium Enterprises) that produce high-precision sensors for automotive and robotics applications. Electronics Engineers here are tasked with miniaturizing these sensors while improving their signal-to-noise ratios, ensuring they can operate in harsh industrial environments. This work is critical for the advancement of autonomous driving technologies, a key focus for Japanese industry.</w:t>
      </w:r>
    </w:p>
    <w:bookmarkEnd w:id="23"/>
    <w:bookmarkStart w:id="24" w:name="b.-advanced-materials-and-packaging"/>
    <w:p>
      <w:pPr>
        <w:pStyle w:val="Heading3"/>
      </w:pPr>
      <w:r>
        <w:t xml:space="preserve">B. Advanced Materials and Packaging</w:t>
      </w:r>
    </w:p>
    <w:p>
      <w:pPr>
        <w:pStyle w:val="FirstParagraph"/>
      </w:pPr>
      <w:r>
        <w:t xml:space="preserve">The transition to post-Moore’s Law computing requires advanced packaging techniques. In Japan Kyoto, research institutions are collaborating with private firms to develop 2.5D and 3D integration methods. The Electronics Engineer plays a pivotal role in thermal management and interconnect design for these complex packages, ensuring reliability at a microscopic scale.</w:t>
      </w:r>
    </w:p>
    <w:bookmarkEnd w:id="24"/>
    <w:bookmarkStart w:id="25" w:name="c.-cultural-preservation-through-tech"/>
    <w:p>
      <w:pPr>
        <w:pStyle w:val="Heading3"/>
      </w:pPr>
      <w:r>
        <w:t xml:space="preserve">C. Cultural Preservation through Tech</w:t>
      </w:r>
    </w:p>
    <w:p>
      <w:pPr>
        <w:pStyle w:val="FirstParagraph"/>
      </w:pPr>
      <w:r>
        <w:t xml:space="preserve">A unique aspect of the engineering scene in Japan Kyoto is the application of electronics to cultural preservation. Engineers are developing non-invasive diagnostic tools using terahertz imaging and AI-driven image analysis to preserve ancient scrolls and artworks. This interdisciplinary approach demonstrates how Electronics Engineer skills can be applied beyond traditional industrial sectors.</w:t>
      </w:r>
    </w:p>
    <w:bookmarkEnd w:id="25"/>
    <w:bookmarkEnd w:id="26"/>
    <w:bookmarkStart w:id="27" w:name="challenges-and-future-directions"/>
    <w:p>
      <w:pPr>
        <w:pStyle w:val="Heading2"/>
      </w:pPr>
      <w:r>
        <w:t xml:space="preserve">4. Challenges and Future Directions</w:t>
      </w:r>
    </w:p>
    <w:p>
      <w:pPr>
        <w:pStyle w:val="FirstParagraph"/>
      </w:pPr>
      <w:r>
        <w:t xml:space="preserve">Despite the strengths of Japan Kyoto, there are significant challenges for the Electronics Engineer. These include:</w:t>
      </w:r>
    </w:p>
    <w:p>
      <w:pPr>
        <w:numPr>
          <w:ilvl w:val="0"/>
          <w:numId w:val="1002"/>
        </w:numPr>
        <w:pStyle w:val="Compact"/>
      </w:pPr>
      <w:r>
        <w:t xml:space="preserve">Talent Shortage:: An aging workforce requires robust knowledge transfer mechanisms.</w:t>
      </w:r>
    </w:p>
    <w:p>
      <w:pPr>
        <w:numPr>
          <w:ilvl w:val="0"/>
          <w:numId w:val="1002"/>
        </w:numPr>
        <w:pStyle w:val="Compact"/>
      </w:pPr>
      <w:r>
        <w:t xml:space="preserve">Globally Competitive Supply Chains:: Maintaining competitiveness against other global hubs in Asia and North America.</w:t>
      </w:r>
    </w:p>
    <w:p>
      <w:pPr>
        <w:numPr>
          <w:ilvl w:val="0"/>
          <w:numId w:val="1002"/>
        </w:numPr>
        <w:pStyle w:val="Compact"/>
      </w:pPr>
      <w:r>
        <w:t xml:space="preserve">Sustainability Mandates:: Meeting rigorous environmental regulations regarding electronic waste and energy consumption.</w:t>
      </w:r>
    </w:p>
    <w:p>
      <w:pPr>
        <w:pStyle w:val="FirstParagraph"/>
      </w:pPr>
      <w:r>
        <w:t xml:space="preserve">To address these challenges, this poster presentation academic document proposes the establishment of a dedicated "Japan Kyoto Electronics Innovation Consortium." This body would facilitate cross-sector collaboration between academia, government, and private industry. The goal is to create a standardized curriculum for next-generation Electronics Engineers that emphasizes both technical proficiency and cultural intelligence.</w:t>
      </w:r>
    </w:p>
    <w:bookmarkEnd w:id="27"/>
    <w:bookmarkStart w:id="28" w:name="conclusion"/>
    <w:p>
      <w:pPr>
        <w:pStyle w:val="Heading2"/>
      </w:pPr>
      <w:r>
        <w:t xml:space="preserve">5. Conclusion</w:t>
      </w:r>
    </w:p>
    <w:p>
      <w:pPr>
        <w:pStyle w:val="FirstParagraph"/>
      </w:pPr>
      <w:r>
        <w:t xml:space="preserve">The intersection of technology and tradition in Japan Kyoto offers a fertile ground for innovation. For the Electronics Engineer, this region represents more than just a workplace; it is a laboratory for sustainable, precise, and culturally aware engineering solutions. By leveraging the unique assets of Japan Kyoto, including its skilled workforce and historical commitment to quality, we can shape the future of electronics on a global scale.</w:t>
      </w:r>
    </w:p>
    <w:p>
      <w:pPr>
        <w:pStyle w:val="BodyText"/>
      </w:pPr>
      <w:r>
        <w:t xml:space="preserve">We invite fellow academics, industry leaders, and students to engage with this research. Through collaborative efforts in Japan Kyoto, we can ensure that the next generation of Electronics Engineers is equipped to handle the complexities of a rapidly evolving technological landscape while respecting the foundational principles that have long defined Japanese excellence.</w:t>
      </w:r>
    </w:p>
    <w:bookmarkEnd w:id="28"/>
    <w:bookmarkStart w:id="29" w:name="references-and-further-reading"/>
    <w:p>
      <w:pPr>
        <w:pStyle w:val="Heading2"/>
      </w:pPr>
      <w:r>
        <w:t xml:space="preserve">6. References and Further Reading</w:t>
      </w:r>
    </w:p>
    <w:p>
      <w:pPr>
        <w:numPr>
          <w:ilvl w:val="0"/>
          <w:numId w:val="1003"/>
        </w:numPr>
        <w:pStyle w:val="Compact"/>
      </w:pPr>
      <w:r>
        <w:t xml:space="preserve">National Institute of Technology, Kyoto College. (2023).</w:t>
      </w:r>
      <w:r>
        <w:t xml:space="preserve"> </w:t>
      </w:r>
      <w:r>
        <w:rPr>
          <w:iCs/>
          <w:i/>
        </w:rPr>
        <w:t xml:space="preserve">Trends in Micro-Fabrication Technologies in Western Japan.</w:t>
      </w:r>
    </w:p>
    <w:p>
      <w:pPr>
        <w:numPr>
          <w:ilvl w:val="0"/>
          <w:numId w:val="1003"/>
        </w:numPr>
        <w:pStyle w:val="Compact"/>
      </w:pPr>
      <w:r>
        <w:t xml:space="preserve">Kyoto University Department of Electronic Science and Engineering. (2024).</w:t>
      </w:r>
      <w:r>
        <w:rPr>
          <w:iCs/>
          <w:i/>
        </w:rPr>
        <w:t xml:space="preserve">Sustainable IoT Architectures for Smart Cities.</w:t>
      </w:r>
    </w:p>
    <w:p>
      <w:pPr>
        <w:numPr>
          <w:ilvl w:val="0"/>
          <w:numId w:val="1003"/>
        </w:numPr>
        <w:pStyle w:val="Compact"/>
      </w:pPr>
      <w:r>
        <w:t xml:space="preserve">Japan Electronics and Information Technology Industries Association (JEITA). (2023).</w:t>
      </w:r>
      <w:r>
        <w:rPr>
          <w:iCs/>
          <w:i/>
        </w:rPr>
        <w:t xml:space="preserve">Semiiconductor Industry White Paper: Focus on SiC and GaN Applications.</w:t>
      </w:r>
    </w:p>
    <w:p>
      <w:pPr>
        <w:numPr>
          <w:ilvl w:val="0"/>
          <w:numId w:val="1003"/>
        </w:numPr>
        <w:pStyle w:val="Compact"/>
      </w:pPr>
      <w:r>
        <w:t xml:space="preserve">Tanaka, H., &amp; Sato, K. (2022). "Monozukuri in the Digital Age: Preserving Craftsmanship through Automation."</w:t>
      </w:r>
      <w:r>
        <w:t xml:space="preserve"> </w:t>
      </w:r>
      <w:r>
        <w:rPr>
          <w:iCs/>
          <w:i/>
        </w:rPr>
        <w:t xml:space="preserve">Journal of Japanese Engineering Studies</w:t>
      </w:r>
      <w:r>
        <w:t xml:space="preserve">, 45(3), 112-130.</w:t>
      </w:r>
    </w:p>
    <w:p>
      <w:pPr>
        <w:pStyle w:val="FirstParagraph"/>
      </w:pPr>
      <w:r>
        <w:rPr>
          <w:bCs/>
          <w:b/>
        </w:rPr>
        <w:t xml:space="preserve">Contact Information:</w:t>
      </w:r>
      <w:r>
        <w:br/>
      </w:r>
      <w:r>
        <w:t xml:space="preserve">Email: research@globalinstitute.org</w:t>
      </w:r>
      <w:r>
        <w:br/>
      </w:r>
      <w:r>
        <w:t xml:space="preserve">WeChat/Line ID: KyotoElecEng</w:t>
      </w:r>
      <w:r>
        <w:br/>
      </w:r>
      <w:r>
        <w:t xml:space="preserve">Website: www.kyotoelectronicsfuture.jp</w:t>
      </w:r>
    </w:p>
    <w:p>
      <w:pPr>
        <w:pStyle w:val="BodyText"/>
      </w:pPr>
      <w:r>
        <w:t xml:space="preserve">© 2024 Global Institute of Embedded Systems &amp; Robotics. All Rights Reserved.</w:t>
      </w:r>
      <w:r>
        <w:br/>
      </w:r>
      <w:r>
        <w:t xml:space="preserve">This Poster Presentation Academic Document is intended for educational and professional networking purposes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Future of Electronics in Japan Kyoto</dc:title>
  <dc:creator/>
  <dc:language>en</dc:language>
  <cp:keywords/>
  <dcterms:created xsi:type="dcterms:W3CDTF">2026-07-29T14:15:02Z</dcterms:created>
  <dcterms:modified xsi:type="dcterms:W3CDTF">2026-07-29T14:15:02Z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