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Poster</w:t>
      </w:r>
      <w:r>
        <w:t xml:space="preserve"> </w:t>
      </w:r>
      <w:r>
        <w:t xml:space="preserve">Presentation:</w:t>
      </w:r>
      <w:r>
        <w:t xml:space="preserve"> </w:t>
      </w:r>
      <w:r>
        <w:t xml:space="preserve">Myanmar</w:t>
      </w:r>
      <w:r>
        <w:t xml:space="preserve"> </w:t>
      </w:r>
      <w:r>
        <w:t xml:space="preserve">Yangon</w:t>
      </w:r>
    </w:p>
    <w:bookmarkStart w:id="20" w:name="Xbbd9c7ba1ad8babe25b919c95ea1c0ed477177c"/>
    <w:p>
      <w:pPr>
        <w:pStyle w:val="Heading1"/>
      </w:pPr>
      <w:r>
        <w:t xml:space="preserve">The Role of the Electronics Engineer in Modernizing Myanmar Yangon</w:t>
      </w:r>
    </w:p>
    <w:p>
      <w:pPr>
        <w:pStyle w:val="FirstParagraph"/>
      </w:pPr>
      <w:r>
        <w:br/>
      </w:r>
    </w:p>
    <w:p>
      <w:pPr>
        <w:pStyle w:val="BodyText"/>
      </w:pPr>
      <w:r>
        <w:t xml:space="preserve">A Poster Presentation on Infrastructure Development, Sustainable Energy, and Digital Transformation</w:t>
      </w:r>
      <w:r>
        <w:br/>
      </w:r>
      <w:r>
        <w:t xml:space="preserve">Presented at the Regional Engineering Symposium</w:t>
      </w:r>
      <w:r>
        <w:br/>
      </w:r>
      <w:r>
        <w:rPr>
          <w:bCs/>
          <w:b/>
        </w:rPr>
        <w:t xml:space="preserve">Date:</w:t>
      </w:r>
      <w:r>
        <w:t xml:space="preserve"> </w:t>
      </w:r>
      <w:r>
        <w:t xml:space="preserve">October 2023 |</w:t>
      </w:r>
      <w:r>
        <w:t xml:space="preserve"> </w:t>
      </w:r>
      <w:r>
        <w:rPr>
          <w:bCs/>
          <w:b/>
        </w:rPr>
        <w:t xml:space="preserve">Location:</w:t>
      </w:r>
      <w:r>
        <w:t xml:space="preserve"> </w:t>
      </w:r>
      <w:r>
        <w:t xml:space="preserve">Yangon, Myanmar</w:t>
      </w:r>
    </w:p>
    <w:bookmarkEnd w:id="20"/>
    <w:p>
      <w:pPr>
        <w:pStyle w:val="BodyText"/>
      </w:pPr>
      <w:r>
        <w:br/>
      </w:r>
    </w:p>
    <w:bookmarkStart w:id="21" w:name="X7d3939d1cb50b011ead4b259c6cfaeceee61e46"/>
    <w:p>
      <w:pPr>
        <w:pStyle w:val="Heading2"/>
      </w:pPr>
      <w:r>
        <w:t xml:space="preserve">I. Introduction and Contextual Background</w:t>
      </w:r>
    </w:p>
    <w:p>
      <w:pPr>
        <w:pStyle w:val="FirstParagraph"/>
      </w:pPr>
      <w:r>
        <w:br/>
      </w:r>
    </w:p>
    <w:p>
      <w:pPr>
        <w:pStyle w:val="BodyText"/>
      </w:pPr>
      <w:r>
        <w:t xml:space="preserve">The landscape of myanmar yangon is undergoing a profound transformation as the city strives to meet the demands of a rapidly growing urban population. As one of the most populous cities in Southeast Asia, yangon requires robust infrastructure solutions that are not only reliable but also sustainable and scalable. In this context, the</w:t>
      </w:r>
      <w:r>
        <w:t xml:space="preserve"> </w:t>
      </w:r>
      <w:r>
        <w:rPr>
          <w:bCs/>
          <w:b/>
        </w:rPr>
        <w:t xml:space="preserve">Electronics Engineer</w:t>
      </w:r>
      <w:r>
        <w:t xml:space="preserve"> </w:t>
      </w:r>
      <w:r>
        <w:t xml:space="preserve">plays a pivotal role as the architect of modern connectivity and efficiency.</w:t>
      </w:r>
    </w:p>
    <w:p>
      <w:pPr>
        <w:pStyle w:val="BodyText"/>
      </w:pPr>
      <w:r>
        <w:t xml:space="preserve">This presentation explores how specialized engineering expertise can address critical challenges faced by</w:t>
      </w:r>
      <w:r>
        <w:t xml:space="preserve"> </w:t>
      </w:r>
      <w:r>
        <w:rPr>
          <w:bCs/>
          <w:b/>
        </w:rPr>
        <w:t xml:space="preserve">myanmar yangon</w:t>
      </w:r>
      <w:r>
        <w:t xml:space="preserve">, ranging from unstable power grids to inefficient waste management systems. By leveraging advanced electronic systems, telecommunications, and automated control mechanisms, engineers can drive economic growth while improving the quality of life for residents.</w:t>
      </w:r>
    </w:p>
    <w:p>
      <w:pPr>
        <w:pStyle w:val="BodyText"/>
      </w:pPr>
      <w:r>
        <w:rPr>
          <w:iCs/>
          <w:i/>
        </w:rPr>
        <w:t xml:space="preserve">"The integration of electronics engineering into urban planning is no longer optional; it is a fundamental requirement for sustainable development in developing metropolises like yangon."</w:t>
      </w:r>
    </w:p>
    <w:bookmarkEnd w:id="21"/>
    <w:p>
      <w:pPr>
        <w:pStyle w:val="BodyText"/>
      </w:pPr>
      <w:r>
        <w:br/>
      </w:r>
    </w:p>
    <w:bookmarkStart w:id="22" w:name="Xcdc710fe9eb9eafbcdf489b9b25f6b7ff241e6b"/>
    <w:p>
      <w:pPr>
        <w:pStyle w:val="Heading2"/>
      </w:pPr>
      <w:r>
        <w:t xml:space="preserve">II. Smart Grids and Renewable Energy Integration</w:t>
      </w:r>
    </w:p>
    <w:p>
      <w:pPr>
        <w:pStyle w:val="FirstParagraph"/>
      </w:pPr>
      <w:r>
        <w:br/>
      </w:r>
    </w:p>
    <w:p>
      <w:pPr>
        <w:pStyle w:val="BodyText"/>
      </w:pPr>
      <w:r>
        <w:rPr>
          <w:bCs/>
          <w:b/>
        </w:rPr>
        <w:t xml:space="preserve">The Challenge:</w:t>
      </w:r>
      <w:r>
        <w:t xml:space="preserve"> </w:t>
      </w:r>
      <w:r>
        <w:t xml:space="preserve">Yangon faces intermittent power supply issues, which disrupt industrial output and domestic comfort. Traditional grid expansions are costly and slow to implement.</w:t>
      </w:r>
    </w:p>
    <w:p>
      <w:pPr>
        <w:pStyle w:val="BodyText"/>
      </w:pPr>
      <w:r>
        <w:rPr>
          <w:bCs/>
          <w:b/>
        </w:rPr>
        <w:t xml:space="preserve">The Engineering Solution:</w:t>
      </w:r>
      <w:r>
        <w:t xml:space="preserve"> </w:t>
      </w:r>
      <w:r>
        <w:t xml:space="preserve">The modern Electronics Engineer is tasked with designing and implementing</w:t>
      </w:r>
      <w:r>
        <w:t xml:space="preserve"> </w:t>
      </w:r>
      <w:r>
        <w:rPr>
          <w:iCs/>
          <w:i/>
        </w:rPr>
        <w:t xml:space="preserve">Smart Grid</w:t>
      </w:r>
      <w:r>
        <w:t xml:space="preserve"> </w:t>
      </w:r>
      <w:r>
        <w:t xml:space="preserve">technologies. These systems use digital communication technology to detect and react to local changes in usage. Key components include:</w:t>
      </w:r>
    </w:p>
    <w:p>
      <w:pPr>
        <w:numPr>
          <w:ilvl w:val="0"/>
          <w:numId w:val="1001"/>
        </w:numPr>
        <w:pStyle w:val="Compact"/>
      </w:pPr>
      <w:r>
        <w:rPr>
          <w:bCs/>
          <w:b/>
        </w:rPr>
        <w:t xml:space="preserve">Solar Micro-Inverters:</w:t>
      </w:r>
      <w:r>
        <w:t xml:space="preserve"> </w:t>
      </w:r>
      <w:r>
        <w:t xml:space="preserve">Installing efficient solar energy harvesting units on residential rooftops across high-density areas of yangon.</w:t>
      </w:r>
    </w:p>
    <w:p>
      <w:pPr>
        <w:numPr>
          <w:ilvl w:val="0"/>
          <w:numId w:val="1001"/>
        </w:numPr>
        <w:pStyle w:val="Compact"/>
      </w:pPr>
      <w:r>
        <w:rPr>
          <w:bCs/>
          <w:b/>
        </w:rPr>
        <w:t xml:space="preserve">Battery Energy Storage Systems (BESS):</w:t>
      </w:r>
      <w:r>
        <w:t xml:space="preserve"> </w:t>
      </w:r>
      <w:r>
        <w:t xml:space="preserve">Engineers design localized storage solutions that stabilize voltage fluctuations and provide backup power during grid outages.</w:t>
      </w:r>
    </w:p>
    <w:p>
      <w:pPr>
        <w:numPr>
          <w:ilvl w:val="0"/>
          <w:numId w:val="1001"/>
        </w:numPr>
        <w:pStyle w:val="Compact"/>
      </w:pPr>
      <w:r>
        <w:rPr>
          <w:bCs/>
          <w:b/>
        </w:rPr>
        <w:t xml:space="preserve">Predictive Maintenance Algorithms:</w:t>
      </w:r>
      <w:r>
        <w:t xml:space="preserve"> </w:t>
      </w:r>
      <w:r>
        <w:t xml:space="preserve">Utilizing IoT sensors to monitor transformer health, reducing downtime and extending infrastructure lifespan.</w:t>
      </w:r>
    </w:p>
    <w:p>
      <w:pPr>
        <w:pStyle w:val="FirstParagraph"/>
      </w:pPr>
      <w:r>
        <w:br/>
      </w:r>
    </w:p>
    <w:p>
      <w:pPr>
        <w:pStyle w:val="BodyText"/>
      </w:pPr>
      <w:r>
        <w:t xml:space="preserve">This approach reduces reliance on imported fossil fuels, lowers carbon emissions, and provides a more resilient energy network for the people of myanmar yangon.</w:t>
      </w:r>
    </w:p>
    <w:bookmarkEnd w:id="22"/>
    <w:p>
      <w:pPr>
        <w:pStyle w:val="BodyText"/>
      </w:pPr>
      <w:r>
        <w:br/>
      </w:r>
    </w:p>
    <w:bookmarkStart w:id="23" w:name="Xa946951af2311497bf2100771e931747d2152cd"/>
    <w:p>
      <w:pPr>
        <w:pStyle w:val="Heading2"/>
      </w:pPr>
      <w:r>
        <w:t xml:space="preserve">III. Bridging the Digital Divide in Yangon</w:t>
      </w:r>
    </w:p>
    <w:p>
      <w:pPr>
        <w:pStyle w:val="FirstParagraph"/>
      </w:pPr>
      <w:r>
        <w:br/>
      </w:r>
    </w:p>
    <w:p>
      <w:pPr>
        <w:pStyle w:val="BodyText"/>
      </w:pPr>
      <w:r>
        <w:t xml:space="preserve">Digital connectivity is the backbone of the modern economy. For students and professionals alike, accessing global knowledge networks is essential for academic growth and career advancement.</w:t>
      </w:r>
    </w:p>
    <w:p>
      <w:pPr>
        <w:pStyle w:val="BodyText"/>
      </w:pPr>
      <w:r>
        <w:rPr>
          <w:bCs/>
          <w:b/>
        </w:rPr>
        <w:t xml:space="preserve">The Engineering Solution:</w:t>
      </w:r>
    </w:p>
    <w:p>
      <w:pPr>
        <w:numPr>
          <w:ilvl w:val="0"/>
          <w:numId w:val="1002"/>
        </w:numPr>
        <w:pStyle w:val="Compact"/>
      </w:pPr>
      <w:r>
        <w:rPr>
          <w:bCs/>
          <w:b/>
        </w:rPr>
        <w:t xml:space="preserve">Fiber-Optic Network Expansion:</w:t>
      </w:r>
      <w:r>
        <w:t xml:space="preserve"> </w:t>
      </w:r>
      <w:r>
        <w:t xml:space="preserve">Electronics Engineers work alongside civil engineers to lay fiber-optic cables, ensuring high-speed internet reaches underserved neighborhoods.</w:t>
      </w:r>
    </w:p>
    <w:p>
      <w:pPr>
        <w:numPr>
          <w:ilvl w:val="0"/>
          <w:numId w:val="1002"/>
        </w:numPr>
        <w:pStyle w:val="Compact"/>
      </w:pPr>
      <w:r>
        <w:rPr>
          <w:bCs/>
          <w:b/>
        </w:rPr>
        <w:t xml:space="preserve">5G Infrastructure Deployment:</w:t>
      </w:r>
      <w:r>
        <w:t xml:space="preserve"> </w:t>
      </w:r>
      <w:r>
        <w:t xml:space="preserve">Designing low-latency communication towers that support rapid data transfer for educational platforms and remote learning tools.</w:t>
      </w:r>
    </w:p>
    <w:p>
      <w:pPr>
        <w:pStyle w:val="FirstParagraph"/>
      </w:pPr>
      <w:r>
        <w:br/>
      </w:r>
    </w:p>
    <w:p>
      <w:pPr>
        <w:pStyle w:val="BodyText"/>
      </w:pPr>
      <w:r>
        <w:t xml:space="preserve">This initiative ensures that the youth of myanmar yangon have equal access to information, fostering an environment where academic excellence can flourish regardless of socioeconomic background.</w:t>
      </w:r>
    </w:p>
    <w:bookmarkEnd w:id="23"/>
    <w:p>
      <w:pPr>
        <w:pStyle w:val="BodyText"/>
      </w:pPr>
      <w:r>
        <w:br/>
      </w:r>
    </w:p>
    <w:bookmarkStart w:id="24" w:name="X208af7e5462a3a7fbca56a3b3473ca14d79f683"/>
    <w:p>
      <w:pPr>
        <w:pStyle w:val="Heading2"/>
      </w:pPr>
      <w:r>
        <w:t xml:space="preserve">IV. Internet of Things (IoT) for Urban Efficiency</w:t>
      </w:r>
    </w:p>
    <w:p>
      <w:pPr>
        <w:pStyle w:val="FirstParagraph"/>
      </w:pPr>
      <w:r>
        <w:br/>
      </w:r>
    </w:p>
    <w:p>
      <w:pPr>
        <w:pStyle w:val="BodyText"/>
      </w:pPr>
      <w:r>
        <w:t xml:space="preserve">A "Smart City" relies on a dense network of interconnected sensors. In Yangon, this technology can revolutionize public services.</w:t>
      </w:r>
    </w:p>
    <w:p>
      <w:pPr>
        <w:numPr>
          <w:ilvl w:val="0"/>
          <w:numId w:val="1003"/>
        </w:numPr>
        <w:pStyle w:val="Compact"/>
      </w:pPr>
      <w:r>
        <w:rPr>
          <w:bCs/>
          <w:b/>
        </w:rPr>
        <w:t xml:space="preserve">Intelligent Traffic Management:</w:t>
      </w:r>
      <w:r>
        <w:t xml:space="preserve"> </w:t>
      </w:r>
      <w:r>
        <w:t xml:space="preserve">Using camera-based computer vision and adaptive signal control to reduce traffic congestion along major boulevards like Strand Road.</w:t>
      </w:r>
    </w:p>
    <w:p>
      <w:pPr>
        <w:numPr>
          <w:ilvl w:val="0"/>
          <w:numId w:val="1003"/>
        </w:numPr>
        <w:pStyle w:val="Compact"/>
      </w:pPr>
      <w:r>
        <w:rPr>
          <w:bCs/>
          <w:b/>
        </w:rPr>
        <w:t xml:space="preserve">Air Quality Monitoring Networks:</w:t>
      </w:r>
    </w:p>
    <w:p>
      <w:pPr>
        <w:numPr>
          <w:ilvl w:val="0"/>
          <w:numId w:val="1003"/>
        </w:numPr>
        <w:pStyle w:val="Compact"/>
      </w:pPr>
      <w:r>
        <w:rPr>
          <w:bCs/>
          <w:b/>
        </w:rPr>
        <w:t xml:space="preserve">Smart Water Metering:</w:t>
      </w:r>
    </w:p>
    <w:p>
      <w:pPr>
        <w:pStyle w:val="FirstParagraph"/>
      </w:pPr>
      <w:r>
        <w:br/>
      </w:r>
    </w:p>
    <w:p>
      <w:pPr>
        <w:pStyle w:val="BodyText"/>
      </w:pPr>
      <w:r>
        <w:t xml:space="preserve">The implementation of these systems requires rigorous testing and validation by Electronics Engineers to ensure durability against local climate conditions.</w:t>
      </w:r>
    </w:p>
    <w:bookmarkEnd w:id="24"/>
    <w:p>
      <w:pPr>
        <w:pStyle w:val="BodyText"/>
      </w:pPr>
      <w:r>
        <w:br/>
      </w:r>
    </w:p>
    <w:bookmarkStart w:id="25" w:name="v.-the-role-of-education-and-research"/>
    <w:p>
      <w:pPr>
        <w:pStyle w:val="Heading2"/>
      </w:pPr>
      <w:r>
        <w:t xml:space="preserve">V. The Role of Education and Research</w:t>
      </w:r>
    </w:p>
    <w:p>
      <w:pPr>
        <w:pStyle w:val="FirstParagraph"/>
      </w:pPr>
      <w:r>
        <w:br/>
      </w:r>
    </w:p>
    <w:p>
      <w:pPr>
        <w:pStyle w:val="BodyText"/>
      </w:pPr>
      <w:r>
        <w:t xml:space="preserve">To sustain these technological advancements, there must be a strong foundation in education. Universities in myanmar yangon are encouraged to integrate more practical electronics lab work into their curricula.</w:t>
      </w:r>
    </w:p>
    <w:p>
      <w:pPr>
        <w:pStyle w:val="BodyText"/>
      </w:pPr>
      <w:r>
        <w:t xml:space="preserve">Research initiatives should focus on:</w:t>
      </w:r>
    </w:p>
    <w:p>
      <w:pPr>
        <w:numPr>
          <w:ilvl w:val="0"/>
          <w:numId w:val="1004"/>
        </w:numPr>
        <w:pStyle w:val="Compact"/>
      </w:pPr>
      <w:r>
        <w:rPr>
          <w:bCs/>
          <w:b/>
        </w:rPr>
        <w:t xml:space="preserve">Hackathons and Competitions:</w:t>
      </w:r>
      <w:r>
        <w:t xml:space="preserve"> </w:t>
      </w:r>
      <w:r>
        <w:t xml:space="preserve">Organizing local events where students solve real-world problems using microcontrollers (like Arduino or Raspberry Pi).</w:t>
      </w:r>
    </w:p>
    <w:p>
      <w:pPr>
        <w:numPr>
          <w:ilvl w:val="0"/>
          <w:numId w:val="1004"/>
        </w:numPr>
        <w:pStyle w:val="Compact"/>
      </w:pPr>
      <w:r>
        <w:rPr>
          <w:bCs/>
          <w:b/>
        </w:rPr>
        <w:t xml:space="preserve">Industry Partnerships:</w:t>
      </w:r>
    </w:p>
    <w:p>
      <w:pPr>
        <w:pStyle w:val="FirstParagraph"/>
      </w:pPr>
      <w:r>
        <w:br/>
      </w:r>
    </w:p>
    <w:p>
      <w:pPr>
        <w:pStyle w:val="BodyText"/>
      </w:pPr>
      <w:r>
        <w:t xml:space="preserve">By empowering the next generation of Electronics Engineers, myanmar yangon can transition from a consumer of technology to a hub of innovation and engineering excellence.</w:t>
      </w:r>
    </w:p>
    <w:bookmarkEnd w:id="25"/>
    <w:p>
      <w:pPr>
        <w:pStyle w:val="BodyText"/>
      </w:pPr>
      <w:r>
        <w:br/>
      </w:r>
    </w:p>
    <w:bookmarkStart w:id="26" w:name="vi.-conclusion-and-future-outlook"/>
    <w:p>
      <w:pPr>
        <w:pStyle w:val="Heading2"/>
      </w:pPr>
      <w:r>
        <w:t xml:space="preserve">VI. Conclusion and Future Outlook</w:t>
      </w:r>
    </w:p>
    <w:p>
      <w:pPr>
        <w:pStyle w:val="FirstParagraph"/>
      </w:pPr>
      <w:r>
        <w:br/>
      </w:r>
    </w:p>
    <w:p>
      <w:pPr>
        <w:pStyle w:val="BodyText"/>
      </w:pPr>
      <w:r>
        <w:t xml:space="preserve">The journey toward modernizing myanmar yangon is complex, but it is entirely achievable through the dedicated application of Electronics Engineering principles. From stabilizing power grids to connecting communities digitally, the scope of this profession extends far beyond traditional circuit design.</w:t>
      </w:r>
    </w:p>
    <w:p>
      <w:pPr>
        <w:pStyle w:val="BodyText"/>
      </w:pPr>
      <w:r>
        <w:t xml:space="preserve">We call upon stakeholders—government bodies, private investors, and academic institutions—to collaborate closely with Electronics Engineers. By doing so, we can build a yangon that is not only technologically advanced but also inclusive and sustainable for future generations.</w:t>
      </w:r>
    </w:p>
    <w:p>
      <w:pPr>
        <w:pStyle w:val="BodyText"/>
      </w:pPr>
      <w:r>
        <w:rPr>
          <w:bCs/>
          <w:b/>
        </w:rPr>
        <w:t xml:space="preserve">Contact Information:</w:t>
      </w:r>
      <w:r>
        <w:br/>
      </w:r>
      <w:r>
        <w:t xml:space="preserve">Email: research@yangon-engineering.edu.mm</w:t>
      </w:r>
      <w:r>
        <w:br/>
      </w:r>
      <w:r>
        <w:t xml:space="preserve">Website: www.yangonsmartcityproject.org</w:t>
      </w:r>
      <w:r>
        <w:br/>
      </w:r>
      <w:r>
        <w:t xml:space="preserve">Department of Electrical Engineering, Yangon University of Technology.</w:t>
      </w:r>
    </w:p>
    <w:bookmarkEnd w:id="26"/>
    <w:p>
      <w:pPr>
        <w:pStyle w:val="BodyText"/>
      </w:pPr>
      <w:r>
        <w:br/>
      </w:r>
    </w:p>
    <w:p>
      <w:pPr>
        <w:pStyle w:val="BodyText"/>
      </w:pPr>
      <w:r>
        <w:t xml:space="preserve">© 2023 Electronics Engineering Symposium. All Rights Reserved.</w:t>
      </w:r>
      <w:r>
        <w:br/>
      </w:r>
      <w:r>
        <w:t xml:space="preserve">Designed for the Academic Community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Poster Presentation: Myanmar Yangon</dc:title>
  <dc:creator/>
  <dc:language>en</dc:language>
  <cp:keywords/>
  <dcterms:created xsi:type="dcterms:W3CDTF">2026-07-29T10:02:14Z</dcterms:created>
  <dcterms:modified xsi:type="dcterms:W3CDTF">2026-07-29T10:02:14Z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