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Johannesburg</w:t>
      </w:r>
    </w:p>
    <w:bookmarkStart w:id="20" w:name="X435c8930000124e669338569adee8b8bef6f66e"/>
    <w:p>
      <w:pPr>
        <w:pStyle w:val="Heading1"/>
      </w:pPr>
      <w:r>
        <w:t xml:space="preserve">Innovation at the Heart of the City of Gold: The Evolution of Electronics Engineering in Johannesburg, South Africa</w:t>
      </w:r>
    </w:p>
    <w:p>
      <w:pPr>
        <w:pStyle w:val="FirstParagraph"/>
      </w:pPr>
      <w:r>
        <w:br/>
      </w:r>
    </w:p>
    <w:p>
      <w:pPr>
        <w:pStyle w:val="BodyText"/>
      </w:pPr>
      <w:r>
        <w:t xml:space="preserve">An Academic Review of Technical Infrastructure, Mining Technology Integration, and Digital Transformation in Gauteng Province</w:t>
      </w:r>
    </w:p>
    <w:p>
      <w:pPr>
        <w:pStyle w:val="BodyText"/>
      </w:pPr>
      <w:r>
        <w:t xml:space="preserve">Presented by Dr. A. Noko | Dept of Electrical Engineering | University of Johannesburg</w:t>
      </w:r>
    </w:p>
    <w:bookmarkEnd w:id="20"/>
    <w:bookmarkStart w:id="21" w:name="intro-heading"/>
    <w:p>
      <w:pPr>
        <w:pStyle w:val="Heading2"/>
      </w:pPr>
      <w:r>
        <w:t xml:space="preserve">Introduction and Context</w:t>
      </w:r>
    </w:p>
    <w:p>
      <w:pPr>
        <w:pStyle w:val="FirstParagraph"/>
      </w:pPr>
      <w:r>
        <w:t xml:space="preserve">Johannesburg, the economic hub of South Africa, represents a unique convergence of legacy infrastructure and cutting-edge innovation. For the modern Electronics Engineer, this metropolis offers a dynamic environment where theoretical principles are rigorously tested against real-world industrial demands. This academic poster presentation explores the multifaceted role of electronics engineering in Johannesburg's development trajectory.</w:t>
      </w:r>
    </w:p>
    <w:p>
      <w:pPr>
        <w:pStyle w:val="BodyText"/>
      </w:pPr>
      <w:r>
        <w:t xml:space="preserve">The city’s historical backbone relies heavily on gold mining and manufacturing sectors. Consequently, the evolution of electronics engineering in this region is not merely an abstract academic exercise but a critical component of national economic stability. Engineers operating within South Africa must navigate complex challenges ranging from power supply instability to high-security telecommunications requirements.</w:t>
      </w:r>
    </w:p>
    <w:p>
      <w:pPr>
        <w:pStyle w:val="BodyText"/>
      </w:pPr>
      <w:r>
        <w:t xml:space="preserve">This study specifically highlights how Johannesburg serves as a microcosm for broader African technological advancements, positioning local Electronics Engineers as key stakeholders in the continent's digital future.</w:t>
      </w:r>
    </w:p>
    <w:bookmarkEnd w:id="21"/>
    <w:bookmarkStart w:id="22" w:name="challenges-heading"/>
    <w:p>
      <w:pPr>
        <w:pStyle w:val="Heading2"/>
      </w:pPr>
      <w:r>
        <w:t xml:space="preserve">Technical Challenges and Engineering Solutions</w:t>
      </w:r>
    </w:p>
    <w:p>
      <w:pPr>
        <w:pStyle w:val="FirstParagraph"/>
      </w:pPr>
      <w:r>
        <w:t xml:space="preserve">The operational landscape for an Electronics Engineer in Johannesburg is defined by distinct technical hurdles. The primary challenge involves energy reliability. Load-shedding events necessitate the design of robust, uninterrupted power supply systems.</w:t>
      </w:r>
    </w:p>
    <w:p>
      <w:pPr>
        <w:numPr>
          <w:ilvl w:val="0"/>
          <w:numId w:val="1001"/>
        </w:numPr>
        <w:pStyle w:val="Compact"/>
      </w:pPr>
      <w:r>
        <w:rPr>
          <w:bCs/>
          <w:b/>
        </w:rPr>
        <w:t xml:space="preserve">Power Management Systems:</w:t>
      </w:r>
      <w:r>
        <w:t xml:space="preserve"> </w:t>
      </w:r>
      <w:r>
        <w:t xml:space="preserve">Development of hybrid inverter systems integrating solar PV with battery storage to ensure continuous operation for industrial electronics.</w:t>
      </w:r>
    </w:p>
    <w:p>
      <w:pPr>
        <w:numPr>
          <w:ilvl w:val="0"/>
          <w:numId w:val="1001"/>
        </w:numPr>
        <w:pStyle w:val="Compact"/>
      </w:pPr>
      <w:r>
        <w:rPr>
          <w:bCs/>
          <w:b/>
        </w:rPr>
        <w:t xml:space="preserve">Precision Mining Tech:</w:t>
      </w:r>
      <w:r>
        <w:t xml:space="preserve"> </w:t>
      </w:r>
      <w:r>
        <w:t xml:space="preserve">Implementation of sub-surface communication networks that utilize electromagnetic wave propagation through conductive geological formations.</w:t>
      </w:r>
    </w:p>
    <w:p>
      <w:pPr>
        <w:numPr>
          <w:ilvl w:val="0"/>
          <w:numId w:val="1001"/>
        </w:numPr>
        <w:pStyle w:val="Compact"/>
      </w:pPr>
      <w:r>
        <w:rPr>
          <w:bCs/>
          <w:b/>
        </w:rPr>
        <w:t xml:space="preserve">Cybersecurity Integration:</w:t>
      </w:r>
      <w:r>
        <w:t xml:space="preserve"> </w:t>
      </w:r>
      <w:r>
        <w:t xml:space="preserve">Designing hardware-level security protocols for critical financial infrastructure housed in the Sandton financial district.</w:t>
      </w:r>
    </w:p>
    <w:p>
      <w:pPr>
        <w:pStyle w:val="FirstParagraph"/>
      </w:pPr>
      <w:r>
        <w:t xml:space="preserve">Solutions proposed in this research emphasize modular design architectures that allow for easy upgrades without complete system overhauls, a crucial consideration given the rapid pace of technological change.</w:t>
      </w:r>
    </w:p>
    <w:bookmarkEnd w:id="22"/>
    <w:bookmarkStart w:id="23" w:name="mining-heading"/>
    <w:p>
      <w:pPr>
        <w:pStyle w:val="Heading2"/>
      </w:pPr>
      <w:r>
        <w:t xml:space="preserve">Electronics in Deep-Level Mining</w:t>
      </w:r>
    </w:p>
    <w:p>
      <w:pPr>
        <w:pStyle w:val="FirstParagraph"/>
      </w:pPr>
      <w:r>
        <w:t xml:space="preserve">Johannesburg is surrounded by some of the world's deepest gold mines. For electronics engineers, this environment presents extreme engineering constraints. Equipment must operate at depths exceeding 3 kilometers, dealing with high ambient temperatures and intense seismic activity.</w:t>
      </w:r>
    </w:p>
    <w:p>
      <w:pPr>
        <w:pStyle w:val="BodyText"/>
      </w:pPr>
      <w:r>
        <w:t xml:space="preserve">We discuss recent advancements in sensor technology used for real-time ground stability monitoring. These systems rely on an array of piezoelectric sensors connected via fiber-optic networks that are immune to electromagnetic interference—a common occurrence in heavy machinery environments.</w:t>
      </w:r>
    </w:p>
    <w:p>
      <w:pPr>
        <w:pStyle w:val="BodyText"/>
      </w:pPr>
      <w:r>
        <w:t xml:space="preserve">The integration of Internet of Things (IoT) devices into these deep-level operations has revolutionized maintenance schedules, shifting from reactive repairs to predictive maintenance based on vibration and thermal data analytics. This shift significantly reduces downtime and enhances safety protocols for thousands of workers in South Africa.</w:t>
      </w:r>
    </w:p>
    <w:bookmarkEnd w:id="23"/>
    <w:bookmarkStart w:id="24" w:name="ict-heading"/>
    <w:p>
      <w:pPr>
        <w:pStyle w:val="Heading2"/>
      </w:pPr>
      <w:r>
        <w:t xml:space="preserve">Telecommunications and 5G Infrastructure</w:t>
      </w:r>
    </w:p>
    <w:p>
      <w:pPr>
        <w:pStyle w:val="FirstParagraph"/>
      </w:pPr>
      <w:r>
        <w:t xml:space="preserve">Johannesburg is rapidly becoming a testbed for 5G network implementation in Africa. Electronics Engineers are at the forefront of deploying Small Cell technology to overcome urban density issues. The transition from Long-Term Evolution (LTE) to Fifth-Generation (5G) requires sophisticated antenna design and signal processing algorithms.</w:t>
      </w:r>
    </w:p>
    <w:p>
      <w:pPr>
        <w:pStyle w:val="BodyText"/>
      </w:pPr>
      <w:r>
        <w:t xml:space="preserve">This section analyzes the electromagnetic compatibility (EMC) issues arising in dense urban centers like Sandton and Rosebank. Engineers must ensure that high-frequency 5G signals do not interfere with existing aviation navigation systems or critical hospital equipment.</w:t>
      </w:r>
    </w:p>
    <w:p>
      <w:pPr>
        <w:pStyle w:val="BodyText"/>
      </w:pPr>
      <w:r>
        <w:t xml:space="preserve">Furthermore, we explore the role of Local Content Manufacturing. South Africa is moving towards localizing the production of electronic components to reduce dependency on imports, a goal supported by government incentives aimed at boosting the domestic electronics industry.</w:t>
      </w:r>
    </w:p>
    <w:bookmarkEnd w:id="24"/>
    <w:bookmarkStart w:id="25" w:name="renewable-heading"/>
    <w:p>
      <w:pPr>
        <w:pStyle w:val="Heading2"/>
      </w:pPr>
      <w:r>
        <w:t xml:space="preserve">Renewable Energy and Smart Grids</w:t>
      </w:r>
    </w:p>
    <w:p>
      <w:pPr>
        <w:pStyle w:val="FirstParagraph"/>
      </w:pPr>
      <w:r>
        <w:t xml:space="preserve">The global shift toward renewable energy finds a critical ally in Johannesburg. Electronics Engineers are designing smart inverters capable of stabilizing the grid frequency during fluctuations caused by intermittent solar and wind inputs.</w:t>
      </w:r>
    </w:p>
    <w:p>
      <w:pPr>
        <w:pStyle w:val="BodyText"/>
      </w:pPr>
      <w:r>
        <w:t xml:space="preserve">We present data on pilot projects involving microgrid management systems for suburban developments. These systems utilize advanced digital signal processing (DSP) to balance loads efficiently, ensuring that surplus energy generated by residential solar panels is stored or fed back into the municipal grid intelligently.</w:t>
      </w:r>
    </w:p>
    <w:p>
      <w:pPr>
        <w:pStyle w:val="BodyText"/>
      </w:pPr>
      <w:r>
        <w:t xml:space="preserve">This transition not only addresses environmental concerns but also enhances energy security, a paramount concern for industries located in Gauteng Province.</w:t>
      </w:r>
    </w:p>
    <w:bookmarkEnd w:id="25"/>
    <w:bookmarkStart w:id="26" w:name="future-heading"/>
    <w:p>
      <w:pPr>
        <w:pStyle w:val="Heading2"/>
      </w:pPr>
      <w:r>
        <w:t xml:space="preserve">Future Outlook and Conclusion</w:t>
      </w:r>
    </w:p>
    <w:p>
      <w:pPr>
        <w:pStyle w:val="FirstParagraph"/>
      </w:pPr>
      <w:r>
        <w:t xml:space="preserve">In conclusion, the trajectory of Electronics Engineering in Johannesburg is poised for exponential growth. The synergy between traditional mining engineering needs and modern telecommunications demands creates a fertile ground for innovation.</w:t>
      </w:r>
    </w:p>
    <w:p>
      <w:pPr>
        <w:numPr>
          <w:ilvl w:val="0"/>
          <w:numId w:val="1002"/>
        </w:numPr>
        <w:pStyle w:val="Compact"/>
      </w:pPr>
      <w:r>
        <w:rPr>
          <w:bCs/>
          <w:b/>
        </w:rPr>
        <w:t xml:space="preserve">Talent Development:</w:t>
      </w:r>
      <w:r>
        <w:t xml:space="preserve"> </w:t>
      </w:r>
      <w:r>
        <w:t xml:space="preserve">Emphasis on STEM education to bridge the skills gap in specialized electronics disciplines.</w:t>
      </w:r>
    </w:p>
    <w:p>
      <w:pPr>
        <w:numPr>
          <w:ilvl w:val="0"/>
          <w:numId w:val="1002"/>
        </w:numPr>
        <w:pStyle w:val="Compact"/>
      </w:pPr>
      <w:r>
        <w:rPr>
          <w:bCs/>
          <w:b/>
        </w:rPr>
        <w:t xml:space="preserve">Sustainable Design:</w:t>
      </w:r>
      <w:r>
        <w:t xml:space="preserve"> </w:t>
      </w:r>
      <w:r>
        <w:t xml:space="preserve">Continued focus on low-power consumption designs to align with global sustainability goals.</w:t>
      </w:r>
    </w:p>
    <w:p>
      <w:pPr>
        <w:numPr>
          <w:ilvl w:val="0"/>
          <w:numId w:val="1002"/>
        </w:numPr>
        <w:pStyle w:val="Compact"/>
      </w:pPr>
      <w:r>
        <w:rPr>
          <w:bCs/>
          <w:b/>
        </w:rPr>
        <w:t xml:space="preserve">Digital Inclusion:</w:t>
      </w:r>
      <w:r>
        <w:t xml:space="preserve"> </w:t>
      </w:r>
      <w:r>
        <w:t xml:space="preserve">Using affordable electronic solutions to expand internet access in underserved townships surrounding the city center.</w:t>
      </w:r>
    </w:p>
    <w:p>
      <w:pPr>
        <w:pStyle w:val="FirstParagraph"/>
      </w:pPr>
      <w:r>
        <w:t xml:space="preserve">Johannesburg stands as a beacon of technological resilience. The Electronics Engineers working here are not just maintaining infrastructure; they are architecting the future of connectivity, energy, and industrial automation for South Africa and the broader continent.</w:t>
      </w:r>
    </w:p>
    <w:bookmarkEnd w:id="26"/>
    <w:p>
      <w:pPr>
        <w:pStyle w:val="BodyText"/>
      </w:pPr>
      <w:r>
        <w:t xml:space="preserve">© 2023 Academic Research Symposium | University of Johannesburg | Gauteng, South Africa</w:t>
      </w:r>
    </w:p>
    <w:p>
      <w:pPr>
        <w:pStyle w:val="BodyText"/>
      </w:pPr>
      <w:r>
        <w:br/>
      </w:r>
    </w:p>
    <w:p>
      <w:pPr>
        <w:pStyle w:val="BodyText"/>
      </w:pPr>
      <w:r>
        <w:t xml:space="preserve">Contact: research.eng@uj.ac.za | Website: www.uj.ac.za/research/electronics</w:t>
      </w:r>
    </w:p>
    <w:p>
      <w:pPr>
        <w:pStyle w:val="BodyText"/>
      </w:pPr>
      <w:r>
        <w:t xml:space="preserve">"Engineering a Connected Future for the City of Gold"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Johannesburg</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