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32" w:name="X359e3417272a5b0145b1188ef97e07f1f07ac30"/>
    <w:p>
      <w:pPr>
        <w:pStyle w:val="Heading1"/>
      </w:pPr>
      <w:r>
        <w:t xml:space="preserve">Bridging the Gap: Innovations in Electronics Engineering for Sustainable Development in Venezuela Caracas</w:t>
      </w:r>
    </w:p>
    <w:p>
      <w:pPr>
        <w:pStyle w:val="FirstParagraph"/>
      </w:pPr>
      <w:r>
        <w:t xml:space="preserve">Presented by [Your Name/Team Name]</w:t>
      </w:r>
      <w:r>
        <w:br/>
      </w:r>
      <w:r>
        <w:t xml:space="preserve">Academic Researchers and Industry Professionals</w:t>
      </w:r>
    </w:p>
    <w:p>
      <w:pPr>
        <w:pStyle w:val="BodyText"/>
      </w:pPr>
      <w:r>
        <w:t xml:space="preserve">Center for Advanced Studies in Electronics and Energy</w:t>
      </w:r>
      <w:r>
        <w:br/>
      </w:r>
      <w:r>
        <w:t xml:space="preserve">Venezuela Caracas, Bolivarian Republic of Venezuela</w:t>
      </w:r>
    </w:p>
    <w:bookmarkStart w:id="20" w:name="introduction-and-regional-context"/>
    <w:p>
      <w:pPr>
        <w:pStyle w:val="Heading2"/>
      </w:pPr>
      <w:r>
        <w:t xml:space="preserve">1. Introduction and Regional Context</w:t>
      </w:r>
    </w:p>
    <w:p>
      <w:pPr>
        <w:pStyle w:val="FirstParagraph"/>
      </w:pPr>
      <w:r>
        <w:t xml:space="preserve">The landscape of technological development in the 21st century is defined by rapid digitalization, renewable energy integration, and smart infrastructure. However, for a nation like Venezuela, particularly its capital city Caracas, these global trends present unique challenges that require localized engineering solutions. This poster presentation aims to highlight the critical role of</w:t>
      </w:r>
      <w:r>
        <w:t xml:space="preserve"> </w:t>
      </w:r>
      <w:r>
        <w:rPr>
          <w:bCs/>
          <w:b/>
        </w:rPr>
        <w:t xml:space="preserve">Electronics Engineer</w:t>
      </w:r>
      <w:r>
        <w:t xml:space="preserve"> </w:t>
      </w:r>
      <w:r>
        <w:t xml:space="preserve">professionals in navigating the complexities of infrastructure restoration and technological innovation within</w:t>
      </w:r>
      <w:r>
        <w:t xml:space="preserve"> </w:t>
      </w:r>
      <w:r>
        <w:rPr>
          <w:bCs/>
          <w:b/>
        </w:rPr>
        <w:t xml:space="preserve">Venezuela Caracas</w:t>
      </w:r>
      <w:r>
        <w:t xml:space="preserve">.</w:t>
      </w:r>
    </w:p>
    <w:p>
      <w:pPr>
        <w:pStyle w:val="BodyText"/>
      </w:pPr>
      <w:r>
        <w:t xml:space="preserve">In recent years, the capital city has faced significant hurdles regarding energy stability, telecommunications reliability, and access to modern digital tools. These challenges are not merely infrastructural but are deeply rooted in economic and supply chain disruptions. Consequently, the expertise of electronics engineers is no longer just an industrial asset but a societal necessity. The focus of this academic discourse is to examine how</w:t>
      </w:r>
      <w:r>
        <w:t xml:space="preserve"> </w:t>
      </w:r>
      <w:r>
        <w:rPr>
          <w:bCs/>
          <w:b/>
        </w:rPr>
        <w:t xml:space="preserve">Electronics Engineer</w:t>
      </w:r>
      <w:r>
        <w:t xml:space="preserve"> </w:t>
      </w:r>
      <w:r>
        <w:t xml:space="preserve">interventions can drive resilience in urban environments like</w:t>
      </w:r>
      <w:r>
        <w:t xml:space="preserve"> </w:t>
      </w:r>
      <w:r>
        <w:rPr>
          <w:bCs/>
          <w:b/>
        </w:rPr>
        <w:t xml:space="preserve">Venezuela Caracas</w:t>
      </w:r>
      <w:r>
        <w:t xml:space="preserve">, turning systemic vulnerabilities into opportunities for sustainable engineering practices.</w:t>
      </w:r>
    </w:p>
    <w:bookmarkEnd w:id="20"/>
    <w:bookmarkStart w:id="23" w:name="X83d53946515f4ee745674d55b5ec6c133c8aa9a"/>
    <w:p>
      <w:pPr>
        <w:pStyle w:val="Heading2"/>
      </w:pPr>
      <w:r>
        <w:t xml:space="preserve">2. The Role of the Electronics Engineer in Crisis Management</w:t>
      </w:r>
    </w:p>
    <w:p>
      <w:pPr>
        <w:pStyle w:val="FirstParagraph"/>
      </w:pPr>
      <w:r>
        <w:t xml:space="preserve">The core thesis of this presentation posits that the modern</w:t>
      </w:r>
      <w:r>
        <w:t xml:space="preserve"> </w:t>
      </w:r>
      <w:r>
        <w:rPr>
          <w:bCs/>
          <w:b/>
        </w:rPr>
        <w:t xml:space="preserve">Electronics Engineer</w:t>
      </w:r>
      <w:r>
        <w:t xml:space="preserve"> </w:t>
      </w:r>
      <w:r>
        <w:t xml:space="preserve">operates at the intersection of hardware repair, system design, and adaptive technology. In the context of</w:t>
      </w:r>
      <w:r>
        <w:t xml:space="preserve"> </w:t>
      </w:r>
      <w:r>
        <w:rPr>
          <w:bCs/>
          <w:b/>
        </w:rPr>
        <w:t xml:space="preserve">Venezuela Caracas</w:t>
      </w:r>
      <w:r>
        <w:t xml:space="preserve">, where imported components are often scarce or prohibitively expensive due to inflation and currency fluctuation, engineers must adopt a mindset of "frugal innovation."</w:t>
      </w:r>
    </w:p>
    <w:bookmarkStart w:id="21" w:name="energy-systems-and-smart-grids"/>
    <w:p>
      <w:pPr>
        <w:pStyle w:val="Heading3"/>
      </w:pPr>
      <w:r>
        <w:t xml:space="preserve">2.1 Energy Systems and Smart Grids</w:t>
      </w:r>
    </w:p>
    <w:p>
      <w:pPr>
        <w:pStyle w:val="FirstParagraph"/>
      </w:pPr>
      <w:r>
        <w:t xml:space="preserve">Venezuela's electrical grid has suffered from chronic underinvestment and maintenance issues, leading to frequent blackouts that disrupt economic activity in the capital. The</w:t>
      </w:r>
      <w:r>
        <w:t xml:space="preserve"> </w:t>
      </w:r>
      <w:r>
        <w:rPr>
          <w:bCs/>
          <w:b/>
        </w:rPr>
        <w:t xml:space="preserve">Electronics Engineer</w:t>
      </w:r>
      <w:r>
        <w:t xml:space="preserve"> </w:t>
      </w:r>
      <w:r>
        <w:t xml:space="preserve">plays a pivotal role in designing micro-grids for residential and commercial sectors in Caracas. By integrating photovoltaic systems with battery storage solutions managed by smart inverters, engineers can provide decentralized power sources. This approach reduces the load on the national grid and ensures critical services—such as hospitals, water treatment plants, and telecommunications hubs—remain operational during outages.</w:t>
      </w:r>
    </w:p>
    <w:bookmarkEnd w:id="21"/>
    <w:bookmarkStart w:id="22" w:name="telecommunications-and-connectivity"/>
    <w:p>
      <w:pPr>
        <w:pStyle w:val="Heading3"/>
      </w:pPr>
      <w:r>
        <w:t xml:space="preserve">2.2 Telecommunications and Connectivity</w:t>
      </w:r>
    </w:p>
    <w:p>
      <w:pPr>
        <w:pStyle w:val="FirstParagraph"/>
      </w:pPr>
      <w:r>
        <w:t xml:space="preserve">Digital connectivity is the backbone of modern education and commerce. In</w:t>
      </w:r>
      <w:r>
        <w:t xml:space="preserve"> </w:t>
      </w:r>
      <w:r>
        <w:rPr>
          <w:bCs/>
          <w:b/>
        </w:rPr>
        <w:t xml:space="preserve">Venezuela Caracas</w:t>
      </w:r>
      <w:r>
        <w:t xml:space="preserve">, internet penetration rates have been inconsistent, particularly in high-density areas like Baruta, Chacao, and Sucre municipalities. Electronics engineers are instrumental in maintaining local network infrastructure, including fiber optic repeaters and 4G/5G base stations. Furthermore, they are developing low-power wide-area networks (LPWAN) for IoT applications that require minimal bandwidth but high reliability, facilitating real-time monitoring of urban traffic and environmental conditions.</w:t>
      </w:r>
    </w:p>
    <w:bookmarkEnd w:id="22"/>
    <w:bookmarkEnd w:id="23"/>
    <w:bookmarkStart w:id="27" w:name="Xc19d7bbed05ef4603a16f1041a46fd9236e4c1c"/>
    <w:p>
      <w:pPr>
        <w:pStyle w:val="Heading2"/>
      </w:pPr>
      <w:r>
        <w:t xml:space="preserve">3. Practical Applications in Venezuela Caracas</w:t>
      </w:r>
    </w:p>
    <w:p>
      <w:pPr>
        <w:pStyle w:val="FirstParagraph"/>
      </w:pPr>
      <w:r>
        <w:t xml:space="preserve">To illustrate the theoretical framework, this poster presents three case studies demonstrating the impact of electronics engineering in local communities across</w:t>
      </w:r>
      <w:r>
        <w:t xml:space="preserve"> </w:t>
      </w:r>
      <w:r>
        <w:rPr>
          <w:bCs/>
          <w:b/>
        </w:rPr>
        <w:t xml:space="preserve">Venezuela Caracas</w:t>
      </w:r>
      <w:r>
        <w:t xml:space="preserve">.</w:t>
      </w:r>
    </w:p>
    <w:bookmarkStart w:id="24" w:name="X60434133e49ef9faee32418ac350b329e6f9a60"/>
    <w:p>
      <w:pPr>
        <w:pStyle w:val="Heading3"/>
      </w:pPr>
      <w:r>
        <w:t xml:space="preserve">Case Study A: Medical Device Maintenance in Public Hospitals</w:t>
      </w:r>
    </w:p>
    <w:p>
      <w:pPr>
        <w:pStyle w:val="FirstParagraph"/>
      </w:pPr>
      <w:r>
        <w:t xml:space="preserve">In many public healthcare facilities in Caracas, sophisticated diagnostic equipment such as MRI machines and patient monitors have fallen into disrepair due to a lack of original manufacturer support. Electronics engineers from local universities have collaborated with hospital technicians to reverse-engineer circuit boards and source alternative components that are functionally equivalent but locally available. This initiative has extended the lifespan of critical medical technology, saving lives directly through engineering intervention.</w:t>
      </w:r>
    </w:p>
    <w:bookmarkEnd w:id="24"/>
    <w:bookmarkStart w:id="25" w:name="X2306affab1e765f4733b6e8eb013b7ac62c4d7f"/>
    <w:p>
      <w:pPr>
        <w:pStyle w:val="Heading3"/>
      </w:pPr>
      <w:r>
        <w:t xml:space="preserve">Case Study B: Educational Technology in Public Schools</w:t>
      </w:r>
    </w:p>
    <w:p>
      <w:pPr>
        <w:pStyle w:val="FirstParagraph"/>
      </w:pPr>
      <w:r>
        <w:t xml:space="preserve">Bridging the digital divide is a priority for educational development. Electronics engineers have designed low-cost robotics kits using open-source hardware (such as Arduino and Raspberry Pi clones) for public schools in Caracas. These kits allow students to learn coding, circuit design, and automation principles without requiring expensive imported materials. This grassroots approach fosters a new generation of technically skilled youth who can contribute to the future engineering workforce.</w:t>
      </w:r>
    </w:p>
    <w:bookmarkEnd w:id="25"/>
    <w:bookmarkStart w:id="26" w:name="X46745a8572274d510d588f743360b1be4d3459c"/>
    <w:p>
      <w:pPr>
        <w:pStyle w:val="Heading3"/>
      </w:pPr>
      <w:r>
        <w:t xml:space="preserve">Case Study C: Urban Water Management Sensors</w:t>
      </w:r>
    </w:p>
    <w:p>
      <w:pPr>
        <w:pStyle w:val="FirstParagraph"/>
      </w:pPr>
      <w:r>
        <w:t xml:space="preserve">Water scarcity is a pressing issue in Caracas. Electronics engineers are deploying sensor networks to monitor water pressure and quality in real-time across various districts. These sensors utilize LoRaWAN technology, which allows for long-range communication with low power consumption. The data collected helps city planners optimize water distribution, reducing waste and ensuring equitable access to resources.</w:t>
      </w:r>
    </w:p>
    <w:bookmarkEnd w:id="26"/>
    <w:bookmarkEnd w:id="27"/>
    <w:bookmarkStart w:id="28" w:name="challenges-and-strategic-recommendations"/>
    <w:p>
      <w:pPr>
        <w:pStyle w:val="Heading2"/>
      </w:pPr>
      <w:r>
        <w:t xml:space="preserve">4. Challenges and Strategic Recommendations</w:t>
      </w:r>
    </w:p>
    <w:p>
      <w:pPr>
        <w:pStyle w:val="FirstParagraph"/>
      </w:pPr>
      <w:r>
        <w:t xml:space="preserve">Despite the successes outlined above, the path forward for electronics engineering in</w:t>
      </w:r>
      <w:r>
        <w:t xml:space="preserve"> </w:t>
      </w:r>
      <w:r>
        <w:rPr>
          <w:bCs/>
          <w:b/>
        </w:rPr>
        <w:t xml:space="preserve">Venezuela Caracas</w:t>
      </w:r>
      <w:r>
        <w:t xml:space="preserve"> </w:t>
      </w:r>
      <w:r>
        <w:t xml:space="preserve">is fraught with obstacles. The primary challenges include:</w:t>
      </w:r>
    </w:p>
    <w:p>
      <w:pPr>
        <w:numPr>
          <w:ilvl w:val="0"/>
          <w:numId w:val="1001"/>
        </w:numPr>
        <w:pStyle w:val="Compact"/>
      </w:pPr>
      <w:r>
        <w:rPr>
          <w:bCs/>
          <w:b/>
        </w:rPr>
        <w:t xml:space="preserve">Supply Chain Instability:</w:t>
      </w:r>
      <w:r>
        <w:t xml:space="preserve"> </w:t>
      </w:r>
      <w:r>
        <w:t xml:space="preserve">Importing specialized integrated circuits (ICs) and semiconductors remains difficult. Engineers must rely on salvaging parts from e-waste or developing analog solutions where digital ones are unavailable.</w:t>
      </w:r>
    </w:p>
    <w:p>
      <w:pPr>
        <w:numPr>
          <w:ilvl w:val="0"/>
          <w:numId w:val="1001"/>
        </w:numPr>
        <w:pStyle w:val="Compact"/>
      </w:pPr>
      <w:r>
        <w:rPr>
          <w:bCs/>
          <w:b/>
        </w:rPr>
        <w:t xml:space="preserve">Funding Constraints:</w:t>
      </w:r>
      <w:r>
        <w:t xml:space="preserve"> </w:t>
      </w:r>
      <w:r>
        <w:t xml:space="preserve">Research and development projects often lack sustainable funding. There is a need for increased public-private partnerships to support engineering initiatives.</w:t>
      </w:r>
    </w:p>
    <w:p>
      <w:pPr>
        <w:numPr>
          <w:ilvl w:val="0"/>
          <w:numId w:val="1001"/>
        </w:numPr>
        <w:pStyle w:val="Compact"/>
      </w:pPr>
      <w:r>
        <w:rPr>
          <w:bCs/>
          <w:b/>
        </w:rPr>
        <w:t xml:space="preserve">BRAIN DRAIN:</w:t>
      </w:r>
      <w:r>
        <w:t xml:space="preserve"> </w:t>
      </w:r>
      <w:r>
        <w:t xml:space="preserve">Many talented electronics engineers have emigrated due to economic pressures. Retaining local talent requires creating viable career paths and fostering a culture of innovation within the country.</w:t>
      </w:r>
    </w:p>
    <w:p>
      <w:pPr>
        <w:pStyle w:val="FirstParagraph"/>
      </w:pPr>
      <w:r>
        <w:t xml:space="preserve">To address these issues, we recommend that academic institutions in Caracas integrate more practical, hands-on training focused on repair and adaptation rather than just theoretical design. Additionally, government policy should prioritize tax incentives for companies that manufacture electronic components locally or assemble them from imported kits within</w:t>
      </w:r>
      <w:r>
        <w:t xml:space="preserve"> </w:t>
      </w:r>
      <w:r>
        <w:rPr>
          <w:bCs/>
          <w:b/>
        </w:rPr>
        <w:t xml:space="preserve">Venezuela Caracas</w:t>
      </w:r>
      <w:r>
        <w:t xml:space="preserve">.</w:t>
      </w:r>
    </w:p>
    <w:bookmarkEnd w:id="28"/>
    <w:bookmarkStart w:id="31" w:name="conclusion"/>
    <w:p>
      <w:pPr>
        <w:pStyle w:val="Heading2"/>
      </w:pPr>
      <w:r>
        <w:t xml:space="preserve">5. Conclusion</w:t>
      </w:r>
    </w:p>
    <w:p>
      <w:pPr>
        <w:pStyle w:val="FirstParagraph"/>
      </w:pPr>
      <w:r>
        <w:t xml:space="preserve">The narrative surrounding technology in Venezuela is often dominated by external constraints, but this poster presentation argues for a shift in perspective toward internal resilience and ingenuity. The</w:t>
      </w:r>
      <w:r>
        <w:t xml:space="preserve"> </w:t>
      </w:r>
      <w:r>
        <w:rPr>
          <w:bCs/>
          <w:b/>
        </w:rPr>
        <w:t xml:space="preserve">Electronics Engineer</w:t>
      </w:r>
      <w:r>
        <w:t xml:space="preserve"> </w:t>
      </w:r>
      <w:r>
        <w:t xml:space="preserve">is not just a technician but an innovator capable of sustaining modern life under challenging conditions. In the heart of</w:t>
      </w:r>
      <w:r>
        <w:t xml:space="preserve"> </w:t>
      </w:r>
      <w:r>
        <w:rPr>
          <w:bCs/>
          <w:b/>
        </w:rPr>
        <w:t xml:space="preserve">Venezuela Caracas</w:t>
      </w:r>
      <w:r>
        <w:t xml:space="preserve">, from hospitals to schools, these professionals are demonstrating that engineering excellence can thrive regardless of external circumstances.</w:t>
      </w:r>
    </w:p>
    <w:p>
      <w:pPr>
        <w:pStyle w:val="BodyText"/>
      </w:pPr>
      <w:r>
        <w:t xml:space="preserve">By investing in local education, supporting research in frugal innovation, and fostering international collaboration that respects local contexts, we can empower the next generation of engineers. The future of</w:t>
      </w:r>
      <w:r>
        <w:t xml:space="preserve"> </w:t>
      </w:r>
      <w:r>
        <w:rPr>
          <w:bCs/>
          <w:b/>
        </w:rPr>
        <w:t xml:space="preserve">Venezuela Caracas</w:t>
      </w:r>
      <w:r>
        <w:t xml:space="preserve"> </w:t>
      </w:r>
      <w:r>
        <w:t xml:space="preserve">depends on our ability to harness the power of electronics engineering to build a more robust, connected, and sustainable urban environment.</w:t>
      </w:r>
    </w:p>
    <w:p>
      <w:r>
        <w:pict>
          <v:rect style="width:0;height:1.5pt" o:hralign="center" o:hrstd="t" o:hr="t"/>
        </w:pict>
      </w:r>
    </w:p>
    <w:bookmarkStart w:id="29" w:name="acknowledgments"/>
    <w:p>
      <w:pPr>
        <w:pStyle w:val="Heading3"/>
      </w:pPr>
      <w:r>
        <w:t xml:space="preserve">Acknowledgments</w:t>
      </w:r>
    </w:p>
    <w:p>
      <w:pPr>
        <w:pStyle w:val="FirstParagraph"/>
      </w:pPr>
      <w:r>
        <w:t xml:space="preserve">We gratefully acknowledge the contributions of the Engineering Faculty at [University Name], as well as local community leaders in Caracas who provided data for our case studies. We also thank the students who participated in our field research projects.</w:t>
      </w:r>
    </w:p>
    <w:bookmarkEnd w:id="29"/>
    <w:bookmarkStart w:id="30" w:name="references"/>
    <w:p>
      <w:pPr>
        <w:pStyle w:val="Heading3"/>
      </w:pPr>
      <w:r>
        <w:t xml:space="preserve">References</w:t>
      </w:r>
    </w:p>
    <w:p>
      <w:pPr>
        <w:numPr>
          <w:ilvl w:val="0"/>
          <w:numId w:val="1002"/>
        </w:numPr>
        <w:pStyle w:val="Compact"/>
      </w:pPr>
      <w:r>
        <w:t xml:space="preserve">González, R., &amp; Pérez, M. (2022). *Micro-grid Implementations in Latin American Urban Centers*. Journal of Sustainable Engineering.</w:t>
      </w:r>
    </w:p>
    <w:p>
      <w:pPr>
        <w:numPr>
          <w:ilvl w:val="0"/>
          <w:numId w:val="1002"/>
        </w:numPr>
        <w:pStyle w:val="Compact"/>
      </w:pPr>
      <w:r>
        <w:t xml:space="preserve">Martínez, J. (2023). *Frugal Innovation: Adapting Electronics for Resource-Constrained Environments*. Caracas Academic Review.</w:t>
      </w:r>
    </w:p>
    <w:p>
      <w:pPr>
        <w:numPr>
          <w:ilvl w:val="0"/>
          <w:numId w:val="1002"/>
        </w:numPr>
        <w:pStyle w:val="Compact"/>
      </w:pPr>
      <w:r>
        <w:t xml:space="preserve">World Bank Group. (2021). *Digital Infrastructure in the Caribbean and Latin America: Trends and Challenges*.</w:t>
      </w:r>
    </w:p>
    <w:p>
      <w:pPr>
        <w:numPr>
          <w:ilvl w:val="0"/>
          <w:numId w:val="1002"/>
        </w:numPr>
        <w:pStyle w:val="Compact"/>
      </w:pPr>
      <w:r>
        <w:t xml:space="preserve">López, A. (2024). *The Role of IoT in Urban Water Management*. Proceedings of the Venezuelan Engineering Symposium.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Venezuela Caracas</dc:title>
  <dc:creator/>
  <dc:language>en</dc:language>
  <cp:keywords/>
  <dcterms:created xsi:type="dcterms:W3CDTF">2026-07-29T12:38:31Z</dcterms:created>
  <dcterms:modified xsi:type="dcterms:W3CDTF">2026-07-29T12:38:31Z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