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Sydney</w:t>
      </w:r>
    </w:p>
    <w:bookmarkStart w:id="20" w:name="X47136da613319360be4bfe3609114ad79da4c50"/>
    <w:p>
      <w:pPr>
        <w:pStyle w:val="Heading1"/>
      </w:pPr>
      <w:r>
        <w:t xml:space="preserve">The Role of the Environmental Engineer in Sustainable Urban Development</w:t>
      </w:r>
    </w:p>
    <w:p>
      <w:pPr>
        <w:pStyle w:val="FirstParagraph"/>
      </w:pPr>
      <w:r>
        <w:rPr>
          <w:bCs/>
          <w:b/>
        </w:rPr>
        <w:t xml:space="preserve">Focusing on Challenges and Innovations in Australia, Sydney</w:t>
      </w:r>
    </w:p>
    <w:p>
      <w:pPr>
        <w:pStyle w:val="BodyText"/>
      </w:pPr>
      <w:r>
        <w:t xml:space="preserve">Author:</w:t>
      </w:r>
      <w:r>
        <w:br/>
      </w:r>
      <w:r>
        <w:t xml:space="preserve">Dr. Alex Mercer</w:t>
      </w:r>
      <w:r>
        <w:br/>
      </w:r>
      <w:r>
        <w:t xml:space="preserve">Department of Civil and Environmental Engineering</w:t>
      </w:r>
      <w:r>
        <w:br/>
      </w:r>
      <w:r>
        <w:t xml:space="preserve">University of Technology Sydney (UTS)</w:t>
      </w:r>
      <w:r>
        <w:br/>
      </w:r>
      <w:r>
        <w:t xml:space="preserve">Presented at the National Conference on Sustainability in Australia</w:t>
      </w:r>
    </w:p>
    <w:bookmarkEnd w:id="20"/>
    <w:bookmarkStart w:id="21" w:name="abstract"/>
    <w:p>
      <w:pPr>
        <w:pStyle w:val="Heading3"/>
      </w:pPr>
      <w:r>
        <w:t xml:space="preserve">Abstract</w:t>
      </w:r>
    </w:p>
    <w:p>
      <w:pPr>
        <w:pStyle w:val="FirstParagraph"/>
      </w:pPr>
      <w:r>
        <w:t xml:space="preserve">As Australia faces increasing climatic pressures, the city of Sydney stands at a critical juncture in urban planning and environmental management. This poster presentation explores the pivotal role of the Environmental Engineer in mitigating these challenges. By analyzing current water scarcity issues, air quality concerns, and waste management strategies specific to Australia Sydney this research highlights how engineering interventions can bridge the gap between rapid urbanization ecological sustainability.</w:t>
      </w:r>
    </w:p>
    <w:bookmarkEnd w:id="21"/>
    <w:bookmarkStart w:id="22" w:name="context-the-sydney-landscape"/>
    <w:p>
      <w:pPr>
        <w:pStyle w:val="Heading3"/>
      </w:pPr>
      <w:r>
        <w:t xml:space="preserve">Context: The Sydney Landscape</w:t>
      </w:r>
    </w:p>
    <w:p>
      <w:pPr>
        <w:pStyle w:val="FirstParagraph"/>
      </w:pPr>
      <w:r>
        <w:rPr>
          <w:bCs/>
          <w:b/>
        </w:rPr>
        <w:t xml:space="preserve">Urban Density and Environmental Impact.</w:t>
      </w:r>
    </w:p>
    <w:p>
      <w:pPr>
        <w:pStyle w:val="BodyText"/>
      </w:pPr>
      <w:r>
        <w:t xml:space="preserve">Sydney is one of the most densely populated urban centers in Australia. This density places immense stress on local ecosystems, particularly regarding water resources and waste disposal. The Environmental Engineer must navigate complex regulatory frameworks established by New South Wales (NSW) legislation while addressing the unique geographical constraints of a coastal city bordered by national parks and the harbor.</w:t>
      </w:r>
    </w:p>
    <w:p>
      <w:pPr>
        <w:pStyle w:val="BodyText"/>
      </w:pPr>
      <w:r>
        <w:rPr>
          <w:bCs/>
          <w:b/>
        </w:rPr>
        <w:t xml:space="preserve">Climate Change Vulnerability.</w:t>
      </w:r>
    </w:p>
    <w:p>
      <w:pPr>
        <w:pStyle w:val="BodyText"/>
      </w:pPr>
      <w:r>
        <w:t xml:space="preserve">Australia Sydney is increasingly vulnerable to droughts and bushfires, events that have intensified in recent years. The Environmental Engineer plays a crucial role in designing resilient infrastructure that can withstand these extreme weather events while minimizing carbon footprints.</w:t>
      </w:r>
    </w:p>
    <w:bookmarkEnd w:id="22"/>
    <w:bookmarkStart w:id="23" w:name="key-challenges"/>
    <w:p>
      <w:pPr>
        <w:pStyle w:val="Heading3"/>
      </w:pPr>
      <w:r>
        <w:t xml:space="preserve">Key Challenges</w:t>
      </w:r>
    </w:p>
    <w:p>
      <w:pPr>
        <w:pStyle w:val="FirstParagraph"/>
      </w:pPr>
      <w:r>
        <w:rPr>
          <w:bCs/>
          <w:b/>
        </w:rPr>
        <w:t xml:space="preserve">Water Security and Quality.</w:t>
      </w:r>
    </w:p>
    <w:p>
      <w:pPr>
        <w:pStyle w:val="BodyText"/>
      </w:pPr>
      <w:r>
        <w:t xml:space="preserve">Australia has historically faced significant water scarcity. In Sydney, reliance on dam-fed supplies requires rigorous treatment protocols. Environmental Engineers are tasked with optimizing desalination plants and advancing wastewater recycling technologies to ensure a sustainable water supply for future generations.</w:t>
      </w:r>
    </w:p>
    <w:p>
      <w:pPr>
        <w:pStyle w:val="BodyText"/>
      </w:pPr>
      <w:r>
        <w:br/>
      </w:r>
    </w:p>
    <w:p>
      <w:pPr>
        <w:pStyle w:val="BodyText"/>
      </w:pPr>
      <w:r>
        <w:rPr>
          <w:bCs/>
          <w:b/>
        </w:rPr>
        <w:t xml:space="preserve">Air Quality and Emissions</w:t>
      </w:r>
    </w:p>
    <w:p>
      <w:pPr>
        <w:pStyle w:val="BodyText"/>
      </w:pPr>
      <w:r>
        <w:t xml:space="preserve">Rising vehicle emissions and industrial activities contribute to poor air quality. Engineering solutions such as low-emission zones, green building standards, and renewable energy integration are essential components of modern environmental strategy in Australia Sydney.</w:t>
      </w:r>
    </w:p>
    <w:bookmarkEnd w:id="23"/>
    <w:bookmarkStart w:id="24" w:name="case-studies-in-australia-sydney"/>
    <w:p>
      <w:pPr>
        <w:pStyle w:val="Heading3"/>
      </w:pPr>
      <w:r>
        <w:t xml:space="preserve">Case Studies in Australia Sydney</w:t>
      </w:r>
    </w:p>
    <w:p>
      <w:pPr>
        <w:pStyle w:val="FirstParagraph"/>
      </w:pPr>
      <w:r>
        <w:rPr>
          <w:bCs/>
          <w:b/>
        </w:rPr>
        <w:t xml:space="preserve">1. The Western Parkland City Water Recycling Scheme.</w:t>
      </w:r>
    </w:p>
    <w:p>
      <w:pPr>
        <w:pStyle w:val="BodyText"/>
      </w:pPr>
      <w:r>
        <w:t xml:space="preserve">This major infrastructure project in the greater Sydney region demonstrates large-scale environmental engineering prowess. By treating wastewater to drinking standard for non-potable uses (such as toilet flushing and irrigation), this initiative reduces pressure on potable water supplies by approximately 15 billion liters per year. The Environmental Engineer’s role here involves rigorous monitoring of pathogen removal, chemical balance, and public health safety protocols.</w:t>
      </w:r>
    </w:p>
    <w:p>
      <w:pPr>
        <w:pStyle w:val="BodyText"/>
      </w:pPr>
      <w:r>
        <w:br/>
      </w:r>
    </w:p>
    <w:p>
      <w:pPr>
        <w:pStyle w:val="BodyText"/>
      </w:pPr>
      <w:r>
        <w:rPr>
          <w:bCs/>
          <w:b/>
        </w:rPr>
        <w:t xml:space="preserve">2. Green Infrastructure in the CBD.</w:t>
      </w:r>
    </w:p>
    <w:p>
      <w:pPr>
        <w:pStyle w:val="BodyText"/>
      </w:pPr>
      <w:r>
        <w:t xml:space="preserve">To combat urban heat island effects, Sydney has adopted green roofs and permeable pavements. Environmental Engineers collaborate with architects to integrate these systems into high-rise developments, ensuring they effectively manage stormwater runoff while improving biodiversity within the concrete jungle.</w:t>
      </w:r>
    </w:p>
    <w:bookmarkEnd w:id="24"/>
    <w:bookmarkStart w:id="25" w:name="recommendations-for-future-practice"/>
    <w:p>
      <w:pPr>
        <w:pStyle w:val="Heading3"/>
      </w:pPr>
      <w:r>
        <w:t xml:space="preserve">Recommendations for Future Practice</w:t>
      </w:r>
    </w:p>
    <w:p>
      <w:pPr>
        <w:numPr>
          <w:ilvl w:val="0"/>
          <w:numId w:val="1001"/>
        </w:numPr>
        <w:pStyle w:val="Compact"/>
      </w:pPr>
      <w:r>
        <w:rPr>
          <w:bCs/>
          <w:b/>
        </w:rPr>
        <w:t xml:space="preserve">Interdisciplinary Collaboration:</w:t>
      </w:r>
      <w:r>
        <w:t xml:space="preserve"> </w:t>
      </w:r>
      <w:r>
        <w:t xml:space="preserve">Environmental Engineers must work closely with urban planners, policymakers, and community stakeholders to ensure that technical solutions are socially acceptable and economically viable.</w:t>
      </w:r>
    </w:p>
    <w:p>
      <w:pPr>
        <w:numPr>
          <w:ilvl w:val="0"/>
          <w:numId w:val="1001"/>
        </w:numPr>
        <w:pStyle w:val="Compact"/>
      </w:pPr>
      <w:r>
        <w:rPr>
          <w:bCs/>
          <w:b/>
        </w:rPr>
        <w:t xml:space="preserve">Digital Twins and AI</w:t>
      </w:r>
    </w:p>
    <w:p>
      <w:pPr>
        <w:numPr>
          <w:ilvl w:val="0"/>
          <w:numId w:val="1001"/>
        </w:numPr>
        <w:pStyle w:val="Compact"/>
      </w:pPr>
      <w:r>
        <w:rPr>
          <w:bCs/>
          <w:b/>
        </w:rPr>
        <w:t xml:space="preserve">Circular Economy Principles</w:t>
      </w:r>
    </w:p>
    <w:bookmarkEnd w:id="25"/>
    <w:bookmarkStart w:id="26" w:name="conclusion"/>
    <w:p>
      <w:pPr>
        <w:pStyle w:val="Heading4"/>
      </w:pPr>
      <w:r>
        <w:t xml:space="preserve">Conclusion</w:t>
      </w:r>
    </w:p>
    <w:p>
      <w:pPr>
        <w:pStyle w:val="FirstParagraph"/>
      </w:pPr>
      <w:r>
        <w:t xml:space="preserve">The Environmental Engineer is indispensable in the ongoing effort to create a sustainable future for Australia Sydney. By addressing water security, air quality, and waste management through innovative engineering solutions, we can mitigate the impacts of climate change and urbanization. Continued investment in research and interdisciplinary collaboration will ensure that Sydney remains a model for sustainable urban living globally.</w:t>
      </w:r>
    </w:p>
    <w:bookmarkEnd w:id="26"/>
    <w:bookmarkStart w:id="27" w:name="selected-references"/>
    <w:p>
      <w:pPr>
        <w:pStyle w:val="Heading4"/>
      </w:pPr>
      <w:r>
        <w:rPr>
          <w:bCs/>
          <w:b/>
        </w:rPr>
        <w:t xml:space="preserve">Selected References</w:t>
      </w:r>
    </w:p>
    <w:p>
      <w:pPr>
        <w:numPr>
          <w:ilvl w:val="0"/>
          <w:numId w:val="1002"/>
        </w:numPr>
        <w:pStyle w:val="Compact"/>
      </w:pPr>
      <w:r>
        <w:t xml:space="preserve">- NSW Government. (2023). Water Strategy for Western Sydney.</w:t>
      </w:r>
    </w:p>
    <w:bookmarkEnd w:id="27"/>
    <w:p>
      <w:pPr>
        <w:pStyle w:val="FirstParagraph"/>
      </w:pPr>
      <w:r>
        <w:t xml:space="preserve">Contact:</w:t>
      </w:r>
      <w:r>
        <w:br/>
      </w:r>
      <w:r>
        <w:t xml:space="preserve">Dr Alex Mercer</w:t>
      </w:r>
      <w:r>
        <w:br/>
      </w:r>
      <w:r>
        <w:t xml:space="preserve">alex.mercer@uts.edu.au</w:t>
      </w:r>
      <w:r>
        <w:br/>
      </w:r>
      <w:r>
        <w:t xml:space="preserve">+61 4XX XXX 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Sydney</dc:title>
  <dc:creator/>
  <dc:language>en</dc:language>
  <cp:keywords/>
  <dcterms:created xsi:type="dcterms:W3CDTF">2026-07-29T03:30:27Z</dcterms:created>
  <dcterms:modified xsi:type="dcterms:W3CDTF">2026-07-29T03:30:27Z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