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within</w:t>
      </w:r>
      <w:r>
        <w:t xml:space="preserve"> </w:t>
      </w:r>
      <w:r>
        <w:t xml:space="preserve">Germany,</w:t>
      </w:r>
      <w:r>
        <w:t xml:space="preserve"> </w:t>
      </w:r>
      <w:r>
        <w:t xml:space="preserve">Frankfurt</w:t>
      </w:r>
    </w:p>
    <w:p>
      <w:pPr>
        <w:pStyle w:val="FirstParagraph"/>
      </w:pPr>
      <w:r>
        <w:t xml:space="preserve">```html</w:t>
      </w:r>
    </w:p>
    <w:bookmarkStart w:id="31" w:name="X131df75362278754e81b075e3fb9dbe8bd234c3"/>
    <w:p>
      <w:pPr>
        <w:pStyle w:val="Heading1"/>
      </w:pPr>
      <w:r>
        <w:t xml:space="preserve">Academic Poster Presentation: The Role of the Environmental Engineer in Sustainable Urban Development within Germany, Frankfurt</w:t>
      </w:r>
    </w:p>
    <w:bookmarkStart w:id="20" w:name="abstract"/>
    <w:p>
      <w:pPr>
        <w:pStyle w:val="Heading2"/>
      </w:pPr>
      <w:r>
        <w:t xml:space="preserve">Abstract</w:t>
      </w:r>
    </w:p>
    <w:p>
      <w:pPr>
        <w:pStyle w:val="FirstParagraph"/>
      </w:pPr>
      <w:r>
        <w:t xml:space="preserve">This poster presentation explores the critical role of the Environmental Engineer in shaping sustainable urban environments, with a specific focus on Frankfurt (Oder), Germany. As one of Europe's most biologically diverse cities and a key participant in cross-border cooperation between Poland and Germany, Frankfurt presents a unique case study for environmental engineering challenges and solutions. The presenter will discuss innovative strategies for water resource management, air quality improvement, waste reduction protocols, and green infrastructure integration specifically tailored to the regulatory framework of Germany (EU standards) while considering the local context of Frankfurt (Oder).</w:t>
      </w:r>
    </w:p>
    <w:bookmarkEnd w:id="20"/>
    <w:bookmarkStart w:id="21" w:name="introduction"/>
    <w:p>
      <w:pPr>
        <w:pStyle w:val="Heading2"/>
      </w:pPr>
      <w:r>
        <w:t xml:space="preserve">Introduction</w:t>
      </w:r>
    </w:p>
    <w:p>
      <w:pPr>
        <w:pStyle w:val="FirstParagraph"/>
      </w:pPr>
      <w:r>
        <w:t xml:space="preserve">The rapid pace of urbanization globally poses significant threats to ecological stability. In response, Environmental Engineers have emerged as pivotal figures in designing resilient infrastructures that minimize negative environmental impacts while maximizing human well-being. This poster focuses on Frankfurt (Oder), Germany, a city characterized by its rich natural surroundings along the Oder River and its status as part of the EuroCity region.</w:t>
      </w:r>
    </w:p>
    <w:bookmarkEnd w:id="21"/>
    <w:bookmarkStart w:id="22" w:name="the-unique-context-of-frankfurt-oder"/>
    <w:p>
      <w:pPr>
        <w:pStyle w:val="Heading2"/>
      </w:pPr>
      <w:r>
        <w:t xml:space="preserve">The Unique Context of Frankfurt (Oder)</w:t>
      </w:r>
    </w:p>
    <w:p>
      <w:pPr>
        <w:pStyle w:val="FirstParagraph"/>
      </w:pPr>
      <w:r>
        <w:t xml:space="preserve">Frankfurt (Oder) is situated directly on the border with Poland. This geographical position offers unique opportunities for transnational collaboration in environmental protection. However, it also presents challenges related to shared resources such as the Oder River, which flows through both countries. The city’s commitment to sustainability aligns with broader German national goals outlined under the Energiewende (energy transition) policy and European Union directives.</w:t>
      </w:r>
    </w:p>
    <w:bookmarkEnd w:id="22"/>
    <w:bookmarkStart w:id="23" w:name="Xa22b0f0ce98cb10120a627ba23ad2be9f7c489a"/>
    <w:p>
      <w:pPr>
        <w:pStyle w:val="Heading2"/>
      </w:pPr>
      <w:r>
        <w:t xml:space="preserve">Key Challenges Addressed by Environmental Engineers</w:t>
      </w:r>
    </w:p>
    <w:p>
      <w:pPr>
        <w:numPr>
          <w:ilvl w:val="0"/>
          <w:numId w:val="1001"/>
        </w:numPr>
        <w:pStyle w:val="Compact"/>
      </w:pPr>
      <w:r>
        <w:rPr>
          <w:bCs/>
          <w:b/>
        </w:rPr>
        <w:t xml:space="preserve">Air Quality Management:</w:t>
      </w:r>
      <w:r>
        <w:t xml:space="preserve"> </w:t>
      </w:r>
      <w:r>
        <w:t xml:space="preserve">Monitoring and reducing pollutants from industrial activities and vehicular emissions.</w:t>
      </w:r>
    </w:p>
    <w:p>
      <w:pPr>
        <w:numPr>
          <w:ilvl w:val="0"/>
          <w:numId w:val="1001"/>
        </w:numPr>
        <w:pStyle w:val="Compact"/>
      </w:pPr>
      <w:r>
        <w:rPr>
          <w:bCs/>
          <w:b/>
        </w:rPr>
        <w:t xml:space="preserve">Water Resource Protection:Sustainable Waste Management</w:t>
      </w:r>
      <w:r>
        <w:t xml:space="preserve">Rainwater Harvesting And Stormwater Control</w:t>
      </w:r>
    </w:p>
    <w:p>
      <w:pPr>
        <w:numPr>
          <w:ilvl w:val="0"/>
          <w:numId w:val="1001"/>
        </w:numPr>
        <w:pStyle w:val="Compact"/>
      </w:pPr>
      <w:r>
        <w:rPr>
          <w:bCs/>
          <w:b/>
        </w:rPr>
        <w:t xml:space="preserve">Biodiversity Conservation:</w:t>
      </w:r>
      <w:r>
        <w:t xml:space="preserve"> </w:t>
      </w:r>
      <w:r>
        <w:t xml:space="preserve">Preserving habitats within urban areas through green corridors and protected zones.</w:t>
      </w:r>
    </w:p>
    <w:bookmarkEnd w:id="23"/>
    <w:bookmarkStart w:id="24" w:name="role-of-the-environmental-engineer"/>
    <w:p>
      <w:pPr>
        <w:pStyle w:val="Heading2"/>
      </w:pPr>
      <w:r>
        <w:t xml:space="preserve">Role Of The Environmental Engineer</w:t>
      </w:r>
    </w:p>
    <w:p>
      <w:pPr>
        <w:pStyle w:val="FirstParagraph"/>
      </w:pPr>
      <w:r>
        <w:t xml:space="preserve">The Environmental Engineer plays a multifaceted role in addressing these challenges. Their responsibilities include but are not limited to:</w:t>
      </w:r>
    </w:p>
    <w:p>
      <w:pPr>
        <w:numPr>
          <w:ilvl w:val="0"/>
          <w:numId w:val="1002"/>
        </w:numPr>
        <w:pStyle w:val="Compact"/>
      </w:pPr>
      <w:r>
        <w:t xml:space="preserve">Data Analysis: Using sensors, satellites, and other technologies to monitor environmental conditions.</w:t>
      </w:r>
    </w:p>
    <w:bookmarkEnd w:id="24"/>
    <w:bookmarkStart w:id="25" w:name="case-study-frankfurt-oder"/>
    <w:p>
      <w:pPr>
        <w:pStyle w:val="Heading2"/>
      </w:pPr>
      <w:r>
        <w:t xml:space="preserve">Case Study: Frankfurt (Oder)</w:t>
      </w:r>
    </w:p>
    <w:p>
      <w:pPr>
        <w:pStyle w:val="FirstParagraph"/>
      </w:pPr>
      <w:r>
        <w:t xml:space="preserve">In Frankfurt (Oder), several initiatives highlight the impact of Environmental Engineering. For instance, the city has implemented extensive wetland restoration projects along the Oder River to enhance flood protection and improve water quality. Additionally, local companies have adopted cleaner production techniques supported by government incentives aimed at reducing carbon footprints.</w:t>
      </w:r>
    </w:p>
    <w:bookmarkEnd w:id="25"/>
    <w:bookmarkStart w:id="26" w:name="cross-border-collaboration"/>
    <w:p>
      <w:pPr>
        <w:pStyle w:val="Heading2"/>
      </w:pPr>
      <w:r>
        <w:t xml:space="preserve">Cross-Border Collaboration</w:t>
      </w:r>
    </w:p>
    <w:p>
      <w:pPr>
        <w:pStyle w:val="FirstParagraph"/>
      </w:pPr>
      <w:r>
        <w:t xml:space="preserve">An essential aspect of Frankfurt (Oder)'s approach is its partnership with neighboring towns across the border in Poland. Joint efforts include joint monitoring stations for air and water quality, shared educational programs about environmental conservation, and coordinated responses to emergencies involving hazardous materials.</w:t>
      </w:r>
    </w:p>
    <w:bookmarkEnd w:id="26"/>
    <w:bookmarkStart w:id="27" w:name="future-prospects-and-recommendations"/>
    <w:p>
      <w:pPr>
        <w:pStyle w:val="Heading2"/>
      </w:pPr>
      <w:r>
        <w:t xml:space="preserve">Future Prospects And Recommendations</w:t>
      </w:r>
    </w:p>
    <w:p>
      <w:pPr>
        <w:pStyle w:val="FirstParagraph"/>
      </w:pPr>
      <w:r>
        <w:t xml:space="preserve">To further enhance sustainability in Frankfurt (Oder), recommendations include:</w:t>
      </w:r>
    </w:p>
    <w:p>
      <w:pPr>
        <w:numPr>
          <w:ilvl w:val="0"/>
          <w:numId w:val="1003"/>
        </w:numPr>
        <w:pStyle w:val="Compact"/>
      </w:pPr>
      <w:r>
        <w:t xml:space="preserve">Investing more heavily in renewable energy sources like solar power plants located around the city limits. Strengthening International AgreementsIncorporating Smart City Technologies</w:t>
      </w:r>
    </w:p>
    <w:bookmarkEnd w:id="27"/>
    <w:bookmarkStart w:id="28" w:name="conclusion"/>
    <w:p>
      <w:pPr>
        <w:pStyle w:val="Heading2"/>
      </w:pPr>
      <w:r>
        <w:t xml:space="preserve">Conclusion</w:t>
      </w:r>
    </w:p>
    <w:p>
      <w:pPr>
        <w:pStyle w:val="FirstParagraph"/>
      </w:pPr>
      <w:r>
        <w:t xml:space="preserve">This poster underscores how Environmental Engineers are indispensable in driving sustainable urban development. By leveraging their expertise, Frankfurt (Oder) can continue serving as a model for eco-friendly city planning not just within Germany but globally. As global attention shifts towards climate change mitigation and adaptation strategies, cities like Frankfurt (Oder) stand ready to lead by example thanks to dedicated professionals committed to preserving our planet’s future.</w:t>
      </w:r>
    </w:p>
    <w:bookmarkEnd w:id="28"/>
    <w:bookmarkStart w:id="29" w:name="references"/>
    <w:p>
      <w:pPr>
        <w:pStyle w:val="Heading2"/>
      </w:pPr>
      <w:r>
        <w:t xml:space="preserve">References</w:t>
      </w:r>
    </w:p>
    <w:p>
      <w:pPr>
        <w:numPr>
          <w:ilvl w:val="0"/>
          <w:numId w:val="1004"/>
        </w:numPr>
        <w:pStyle w:val="Compact"/>
      </w:pPr>
      <w:r>
        <w:t xml:space="preserve">Bundesministerium für Umwelt, Naturschutz und nukleare Sicherheit. “Energiewende in Deutschland.” Accessed October 10, 2023. www.bmuv.de.EuroCity Frankfurt/Oder – Zielsetzung Und Aktivitäten</w:t>
      </w:r>
    </w:p>
    <w:p>
      <w:pPr>
        <w:numPr>
          <w:ilvl w:val="0"/>
          <w:numId w:val="1004"/>
        </w:numPr>
        <w:pStyle w:val="Compact"/>
      </w:pPr>
      <w:r>
        <w:t xml:space="preserve">European Commission. “Urban Waste Management Guidelines.” Brussels: Publications Office of the European Union, 2019.</w:t>
      </w:r>
    </w:p>
    <w:p>
      <w:pPr>
        <w:pStyle w:val="FirstParagraph"/>
      </w:pPr>
      <w:r>
        <w:t xml:space="preserve">Contact Information</w:t>
      </w:r>
    </w:p>
    <w:p>
      <w:pPr>
        <w:pStyle w:val="BodyText"/>
      </w:pPr>
      <w:r>
        <w:t xml:space="preserve">Name: Dr. Anna Müller</w:t>
      </w:r>
    </w:p>
    <w:p>
      <w:pPr>
        <w:pStyle w:val="BodyText"/>
      </w:pPr>
      <w:r>
        <w:rPr>
          <w:bCs/>
          <w:b/>
        </w:rPr>
        <w:t xml:space="preserve">Title:</w:t>
      </w:r>
      <w:r>
        <w:t xml:space="preserve"> </w:t>
      </w:r>
      <w:r>
        <w:t xml:space="preserve">Senior Environmental Engineer, Institute for Urban Ecology Studies</w:t>
      </w:r>
    </w:p>
    <w:p>
      <w:pPr>
        <w:pStyle w:val="BodyText"/>
      </w:pPr>
      <w:r>
        <w:rPr>
          <w:bCs/>
          <w:b/>
        </w:rPr>
        <w:t xml:space="preserve">Email:</w:t>
      </w:r>
      <w:r>
        <w:t xml:space="preserve"> </w:t>
      </w:r>
      <w:r>
        <w:t xml:space="preserve">Anna.Mueller@UrbanEcology.de</w:t>
      </w:r>
      <w:r>
        <w:br/>
      </w:r>
    </w:p>
    <w:p>
      <w:pPr>
        <w:pStyle w:val="BodyText"/>
      </w:pPr>
      <w:r>
        <w:t xml:space="preserve">Phone: +49 123-4567890</w:t>
      </w:r>
    </w:p>
    <w:bookmarkEnd w:id="29"/>
    <w:bookmarkStart w:id="30" w:name="acknowledgments"/>
    <w:p>
      <w:pPr>
        <w:pStyle w:val="Heading2"/>
      </w:pPr>
      <w:r>
        <w:t xml:space="preserve">Acknowledgments</w:t>
      </w:r>
    </w:p>
    <w:p>
      <w:pPr>
        <w:pStyle w:val="FirstParagraph"/>
      </w:pPr>
      <w:r>
        <w:t xml:space="preserve">We thank the City Council of Frankfurt (Oder), particularly the Department for Environment and Urban Development, for their support during data collection phases. Special thanks also go to our collaborators at West Pomeranian University of Technology in Szczecin, Poland.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Environmental Engineer in Sustainable Urban Development within Germany, Frankfurt</dc:title>
  <dc:creator/>
  <dc:language>en</dc:language>
  <cp:keywords/>
  <dcterms:created xsi:type="dcterms:W3CDTF">2026-07-29T02:49:17Z</dcterms:created>
  <dcterms:modified xsi:type="dcterms:W3CDTF">2026-07-29T02:49:17Z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