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Naples</w:t>
      </w:r>
    </w:p>
    <w:bookmarkStart w:id="20" w:name="X55fcebb0941d49a8f3041647cb0ff34a9a60766"/>
    <w:p>
      <w:pPr>
        <w:pStyle w:val="Heading1"/>
      </w:pPr>
      <w:r>
        <w:t xml:space="preserve">Sustainable Resilience in a Historic Urban Context</w:t>
      </w:r>
    </w:p>
    <w:p>
      <w:pPr>
        <w:pStyle w:val="FirstParagraph"/>
      </w:pPr>
      <w:r>
        <w:rPr>
          <w:bCs/>
          <w:b/>
        </w:rPr>
        <w:t xml:space="preserve">A Comprehensive Strategy for Environmental Engineering Solutions in Italy, Naples</w:t>
      </w:r>
    </w:p>
    <w:p>
      <w:pPr>
        <w:pStyle w:val="BodyText"/>
      </w:pPr>
      <w:r>
        <w:t xml:space="preserve">Lead Researcher:</w:t>
      </w:r>
      <w:r>
        <w:t xml:space="preserve"> </w:t>
      </w:r>
      <w:r>
        <w:t xml:space="preserve">Dr. Alessandro Rossi, PhD</w:t>
      </w:r>
      <w:r>
        <w:br/>
      </w:r>
      <w:r>
        <w:t xml:space="preserve">Affiliation:</w:t>
      </w:r>
      <w:r>
        <w:t xml:space="preserve"> </w:t>
      </w:r>
      <w:r>
        <w:t xml:space="preserve">Department of Civil, Architectural and Environmental Engineering, University of Naples Federico II</w:t>
      </w:r>
      <w:r>
        <w:br/>
      </w:r>
      <w:r>
        <w:t xml:space="preserve">Location:</w:t>
      </w:r>
      <w:r>
        <w:t xml:space="preserve"> </w:t>
      </w:r>
      <w:r>
        <w:t xml:space="preserve">Naples, Campania Region, Italy</w:t>
      </w:r>
    </w:p>
    <w:p>
      <w:pPr>
        <w:pStyle w:val="BodyText"/>
      </w:pP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a.rossi@unina.it</w:t>
      </w:r>
      <w:r>
        <w:br/>
      </w:r>
      <w:r>
        <w:t xml:space="preserve">Institutional Website: www.unina.it/en/environmental-engineering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Environmental Engineering in Naples</dc:title>
  <dc:creator/>
  <dc:language>en</dc:language>
  <cp:keywords/>
  <dcterms:created xsi:type="dcterms:W3CDTF">2026-07-29T17:30:22Z</dcterms:created>
  <dcterms:modified xsi:type="dcterms:W3CDTF">2026-07-29T17:30:22Z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