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Kazakhstan</w:t>
      </w:r>
    </w:p>
    <w:bookmarkStart w:id="20" w:name="X361191a1644f7dbba28b5b0b3a7bb4d54cd9c06"/>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20"/>
    <w:bookmarkStart w:id="22" w:name="introduction-and-background"/>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 provides breathtaking natural beauty and vital water resources from glacial meltwater, it also exposes the region to significant environmental pressures. The rapid expansion of infrastructure, increased vehicular emissions, and agricultural runoff threaten local biodiversity and water quality.</w:t>
      </w:r>
    </w:p>
    <w:p>
      <w:pPr>
        <w:pStyle w:val="BodyText"/>
      </w:pPr>
      <w:r>
        <w:t xml:space="preserve">This document outlines a comprehensive academic framework for Environmental Engineers operating in this specific geographic context. It emphasizes the necessity of localized engineering solutions that respect both international sustainability standards and the unique hydrological characteristics of Kazakhstan Almaty.</w:t>
      </w:r>
    </w:p>
    <w:bookmarkStart w:id="21" w:name="research-objectives"/>
    <w:p>
      <w:pPr>
        <w:pStyle w:val="Heading3"/>
      </w:pPr>
      <w:r>
        <w:t xml:space="preserve">Research Objectives</w:t>
      </w:r>
    </w:p>
    <w:p>
      <w:pPr>
        <w:numPr>
          <w:ilvl w:val="0"/>
          <w:numId w:val="1001"/>
        </w:numPr>
        <w:pStyle w:val="Compact"/>
      </w:pPr>
      <w:r>
        <w:t xml:space="preserve">To assess current water quality parameters in the Ili River basin surrounding Kazakhstan Almaty.</w:t>
      </w:r>
    </w:p>
    <w:p>
      <w:pPr>
        <w:numPr>
          <w:ilvl w:val="0"/>
          <w:numId w:val="1001"/>
        </w:numPr>
        <w:pStyle w:val="Compact"/>
      </w:pPr>
      <w:r>
        <w:t xml:space="preserve">To evaluate the efficiency of existing wastewater treatment infrastructure in handling urban load.</w:t>
      </w:r>
    </w:p>
    <w:p>
      <w:pPr>
        <w:numPr>
          <w:ilvl w:val="0"/>
          <w:numId w:val="1001"/>
        </w:numPr>
        <w:pStyle w:val="Compact"/>
      </w:pPr>
      <w:r>
        <w:t xml:space="preserve">To propose sustainable retrofitting strategies for Environmental Engineers working on municipal projects in this region.</w:t>
      </w:r>
    </w:p>
    <w:bookmarkEnd w:id="21"/>
    <w:bookmarkEnd w:id="22"/>
    <w:bookmarkStart w:id="23" w:name="methodology"/>
    <w:p>
      <w:pPr>
        <w:pStyle w:val="Heading2"/>
      </w:pPr>
      <w:r>
        <w:t xml:space="preserve">2. Methodology</w:t>
      </w:r>
    </w:p>
    <w:p>
      <w:pPr>
        <w:pStyle w:val="FirstParagraph"/>
      </w:pPr>
      <w:r>
        <w:t xml:space="preserve">The study employs a mixed-methods approach, combining quantitative hydrological data analysis with qualitative stakeholder interviews. Data collection was conducted over a twelve-month period across various districts of Kazakhstan Almaty.</w:t>
      </w:r>
    </w:p>
    <w:p>
      <w:pPr>
        <w:pStyle w:val="BodyText"/>
      </w:pPr>
      <w:r>
        <w:t xml:space="preserve">Data Type</w:t>
      </w:r>
    </w:p>
    <w:bookmarkEnd w:id="23"/>
    <w:p>
      <w:pPr>
        <w:pStyle w:val="BodyText"/>
      </w:pPr>
      <w:r>
        <w:t xml:space="preserve">Description</w:t>
      </w:r>
    </w:p>
    <w:p>
      <w:pPr>
        <w:pStyle w:val="BodyText"/>
      </w:pPr>
      <w:r>
        <w:t xml:space="preserve">Sampling Location (Kazakhstan Almaty)</w:t>
      </w:r>
    </w:p>
    <w:p>
      <w:pPr>
        <w:pStyle w:val="BodyText"/>
      </w:pPr>
      <w:r>
        <w:t xml:space="preserve">sIi River Water Quality pH, Dissolved Oxygen, Heavy Metals Main intake stations upstream of the city center.</w:t>
      </w:r>
    </w:p>
    <w:p>
      <w:pPr>
        <w:pStyle w:val="BodyText"/>
      </w:pPr>
      <w:r>
        <w:t xml:space="preserve">/2.03-46/2.1-15 8px;border: 1 px solid #ddd;padding:8px; text-align left;} th{background-color:#2E8B57;color:white;} .highlight-box { background-color: #eafaf1;border-left :4 px solid #2E8B57;padding :15 px;margin-top :20 px;font-size:0.9em } ul { list-style-type: square; } li{margin-bottom: 8px;} .footer{text-align:center;margin-top=40px;padding-top=20px;border-top :1 px solid #eee;font-size = 12px;color:#777;</w:t>
      </w:r>
    </w:p>
    <w:bookmarkStart w:id="24" w:name="Xdd78bedde5a9597c32d9c1475f20da00c655003"/>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24"/>
    <w:bookmarkStart w:id="26" w:name="introduction-and-background-1"/>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 provides breathtaking natural beauty and vital water resources from glacial meltwater, it also exposes the region to significant environmental pressures. The rapid expansion of infrastructure, increased vehicular emissions, and agricultural runoff threaten local biodiversity and water quality.</w:t>
      </w:r>
    </w:p>
    <w:p>
      <w:pPr>
        <w:pStyle w:val="BodyText"/>
      </w:pPr>
      <w:r>
        <w:t xml:space="preserve">This document outlines a comprehensive academic framework for Environmental Engineers operating in this specific geographic context. It emphasizes the necessity of localized engineering solutions that respect both international sustainability standards and the unique hydrological characteristics of Kazakhstan Almaty.</w:t>
      </w:r>
    </w:p>
    <w:bookmarkStart w:id="25" w:name="research-objectives-1"/>
    <w:p>
      <w:pPr>
        <w:pStyle w:val="Heading3"/>
      </w:pPr>
      <w:r>
        <w:t xml:space="preserve">Research Objectives</w:t>
      </w:r>
    </w:p>
    <w:p>
      <w:pPr>
        <w:pStyle w:val="FirstParagraph"/>
      </w:pPr>
      <w:r>
        <w:t xml:space="preserve">To assess current water quality parameters in the Ili River basin surrounding Kazakhstan Almaty.</w:t>
      </w:r>
    </w:p>
    <w:p>
      <w:pPr>
        <w:pStyle w:val="BodyText"/>
      </w:pPr>
      <w:r>
        <w:t xml:space="preserve">To evaluate the efficiency of existing wastewater treatment infrastructure in handling urban load.</w:t>
      </w:r>
    </w:p>
    <w:bookmarkEnd w:id="25"/>
    <w:bookmarkEnd w:id="26"/>
    <w:p>
      <w:pPr>
        <w:pStyle w:val="BodyText"/>
      </w:pPr>
      <w:r>
        <w:t xml:space="preserve">sIi River Water Quality pH, Dissolved Oxygen, Heavy Metals Main intake stations upstream of the city center.</w:t>
      </w:r>
    </w:p>
    <w:p>
      <w:pPr>
        <w:pStyle w:val="BodyText"/>
      </w:pPr>
      <w:r>
        <w:t xml:space="preserve">/2.03-46/2.1-15 8px;border: 1 px solid #ddd;padding:8px; text-align left;} th{background-color:#2E8B57;color:white;} .highlight-box { background-color: #eafaf1;border-left :4 px solid #2E8B57;padding :15 px;margin-top :20 px;font-size:0.9em } ul { list-style-type: square; } li{margin-bottom: 8px;} .footer{text-align:center;margin-top=40px;padding-top=20px;border-top :1 px solid #eee;font-size = 12px;color:#777;</w:t>
      </w:r>
    </w:p>
    <w:bookmarkStart w:id="27" w:name="X429bdfc7dec714e46ecefde1a41c9734ac693d9"/>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27"/>
    <w:bookmarkStart w:id="29" w:name="introduction-and-background-2"/>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 provides breathtaking natural beauty and vital water resources from glacial meltwater, it also exposes the region to significant environmental pressures. The rapid expansion of infrastructure, increased vehicular emissions, and agricultural runoff threaten local biodiversity and water quality.</w:t>
      </w:r>
    </w:p>
    <w:p>
      <w:pPr>
        <w:pStyle w:val="BodyText"/>
      </w:pPr>
      <w:r>
        <w:t xml:space="preserve">This document outlines a comprehensive academic framework for Environmental Engineers operating in this specific geographic context. It emphasizes the necessity of localized engineering solutions that respect both international sustainability standards and the unique hydrological characteristics of Kazakhstan Almaty.</w:t>
      </w:r>
    </w:p>
    <w:bookmarkStart w:id="28" w:name="research-objectives-2"/>
    <w:p>
      <w:pPr>
        <w:pStyle w:val="Heading3"/>
      </w:pPr>
      <w:r>
        <w:t xml:space="preserve">Research Objectives</w:t>
      </w:r>
    </w:p>
    <w:p>
      <w:pPr>
        <w:pStyle w:val="FirstParagraph"/>
      </w:pPr>
      <w:r>
        <w:t xml:space="preserve">To assess current water quality parameters in the Ili River basin surrounding Kazakhstan Almaty.</w:t>
      </w:r>
    </w:p>
    <w:p>
      <w:pPr>
        <w:pStyle w:val="BodyText"/>
      </w:pPr>
      <w:r>
        <w:t xml:space="preserve">To evaluate the efficiency of existing wastewater treatment infrastructure in handling urban load.</w:t>
      </w:r>
    </w:p>
    <w:bookmarkEnd w:id="28"/>
    <w:bookmarkEnd w:id="29"/>
    <w:p>
      <w:pPr>
        <w:pStyle w:val="BodyText"/>
      </w:pPr>
      <w:r>
        <w:t xml:space="preserve">sIi River Water Quality pH, Dissolved Oxygen, Heavy Metals Main intake stations upstream of the city center.</w:t>
      </w:r>
    </w:p>
    <w:p>
      <w:pPr>
        <w:pStyle w:val="BodyText"/>
      </w:pPr>
      <w:r>
        <w:t xml:space="preserve">/2.03-46/2.1-15 8px;border: 1 px solid #ddd;padding:8px; text-align left;} th{background-color:#2E8B57;color:white;} .highlight-box { background-color: #eafaf1;border-left :4 px solid #2E8B57;padding :15 px;margin-top :20 px;font-size:0.9em } ul { list-style-type: square; } li{margin-bottom: 8px;} .footer{text-align:center;margin-top=40px;padding-top=20px;border-top :1 px solid #eee;font-size = 12px;color:#777;</w:t>
      </w:r>
    </w:p>
    <w:bookmarkStart w:id="30" w:name="X5b41e9d3ec967122e7f5c9eb526c3f6fd5d16ef"/>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30"/>
    <w:bookmarkStart w:id="32" w:name="introduction-and-background-3"/>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 provides breathtaking natural beauty and vital water resources from glacial meltwater, it also exposes the region to significant environmental pressures. The rapid expansion of infrastructure, increased vehicular emissions, and agricultural runoff threaten local biodiversity and water quality.</w:t>
      </w:r>
    </w:p>
    <w:p>
      <w:pPr>
        <w:pStyle w:val="BodyText"/>
      </w:pPr>
      <w:r>
        <w:t xml:space="preserve">This document outlines a comprehensive academic framework for Environmental Engineers operating in this specific geographic context. It emphasizes the necessity of localized engineering solutions that respect both international sustainability standards and the unique hydrological characteristics of Kazakhstan Almaty.</w:t>
      </w:r>
    </w:p>
    <w:bookmarkStart w:id="31" w:name="research-objectives-3"/>
    <w:p>
      <w:pPr>
        <w:pStyle w:val="Heading3"/>
      </w:pPr>
      <w:r>
        <w:t xml:space="preserve">Research Objectives</w:t>
      </w:r>
    </w:p>
    <w:p>
      <w:pPr>
        <w:pStyle w:val="FirstParagraph"/>
      </w:pPr>
      <w:r>
        <w:t xml:space="preserve">To assess current water quality parameters in the Ili River basin surrounding Kazakhstan Almaty.</w:t>
      </w:r>
    </w:p>
    <w:p>
      <w:pPr>
        <w:pStyle w:val="BodyText"/>
      </w:pPr>
      <w:r>
        <w:t xml:space="preserve">To evaluate the efficiency of existing wastewater treatment infrastructure in handling urban load.</w:t>
      </w:r>
    </w:p>
    <w:bookmarkEnd w:id="31"/>
    <w:bookmarkEnd w:id="32"/>
    <w:p>
      <w:pPr>
        <w:pStyle w:val="BodyText"/>
      </w:pPr>
      <w:r>
        <w:t xml:space="preserve">sIi River Water Quality pH, Dissolved Oxygen, Heavy Metals Main intake stations upstream of the city center.</w:t>
      </w:r>
    </w:p>
    <w:p>
      <w:pPr>
        <w:pStyle w:val="BodyText"/>
      </w:pPr>
      <w:r>
        <w:t xml:space="preserve">/2.03-46/2.1-15 8px;border: 1 px solid #ddd;padding:8px; text-align left;} th{background-color:#2E8B57;color:white;} .highlight-box { background-color: #eafaf1;border-left :4 px solid #2E8B57;padding :15 px;margin-top :20 px;font-size:0.9em } ul { list-style-type: square; } li{margin-bottom: 8px;} .footer{text-align:center;margin-top=40px;padding-top=20px;border-top :1 px solid #eee;font-size = 12px;color:#777;</w:t>
      </w:r>
    </w:p>
    <w:bookmarkStart w:id="33" w:name="Xd9bc9e0ae43e61a7b090725c8b4fb8fcb30f9ae"/>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33"/>
    <w:bookmarkStart w:id="35" w:name="introduction-and-background-4"/>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 provides breathtaking natural beauty and vital water resources from glacial meltwater, it also exposes the region to significant environmental pressures. The rapid expansion of infrastructure, increased vehicular emissions, and agricultural runoff threaten local biodiversity and water quality.</w:t>
      </w:r>
    </w:p>
    <w:p>
      <w:pPr>
        <w:pStyle w:val="BodyText"/>
      </w:pPr>
      <w:r>
        <w:t xml:space="preserve">This document outlines a comprehensive academic framework for Environmental Engineers operating in this specific geographic context. It emphasizes the necessity of localized engineering solutions that respect both international sustainability standards and the unique hydrological characteristics of Kazakhstan Almaty.</w:t>
      </w:r>
    </w:p>
    <w:bookmarkStart w:id="34" w:name="research-objectives-4"/>
    <w:p>
      <w:pPr>
        <w:pStyle w:val="Heading3"/>
      </w:pPr>
      <w:r>
        <w:t xml:space="preserve">Research Objectives</w:t>
      </w:r>
    </w:p>
    <w:p>
      <w:pPr>
        <w:pStyle w:val="FirstParagraph"/>
      </w:pPr>
      <w:r>
        <w:t xml:space="preserve">To assess current water quality parameters in the Ili River basin surrounding Kazakhstan Almaty.</w:t>
      </w:r>
    </w:p>
    <w:p>
      <w:pPr>
        <w:pStyle w:val="BodyText"/>
      </w:pPr>
      <w:r>
        <w:t xml:space="preserve">To evaluate the efficiency of existing wastewater treatment infrastructure in handling urban load.</w:t>
      </w:r>
    </w:p>
    <w:bookmarkEnd w:id="34"/>
    <w:bookmarkEnd w:id="35"/>
    <w:p>
      <w:pPr>
        <w:pStyle w:val="BodyText"/>
      </w:pPr>
      <w:r>
        <w:t xml:space="preserve">sIi River Water Quality pH, Dissolved Oxygen, Heavy Metals Main intake stations upstream of the city center.</w:t>
      </w:r>
    </w:p>
    <w:p>
      <w:pPr>
        <w:pStyle w:val="BodyText"/>
      </w:pPr>
      <w:r>
        <w:t xml:space="preserve">/2.03-46/2.1-15 8px;border: 1 px solid #ddd;padding:8px; text-align left;} th{background-color:#2E8B57;color:white;} .highlight-box { background-color: #eafaf1;border-left :4 px solid #2E8B57;padding :15 px;margin-top :20 px;font-size:0.9em } ul { list-style-type: square; } li{margin-bottom: 8px;} .footer{text-align:center;margin-top=40px;padding-top=20px;border-top :1 px solid #eee;font-size = 12px;color:#777;</w:t>
      </w:r>
    </w:p>
    <w:bookmarkStart w:id="36" w:name="Xf990dd0dd607f9a3bb899db54db69e686982d66"/>
    <w:p>
      <w:pPr>
        <w:pStyle w:val="Heading1"/>
      </w:pPr>
      <w:r>
        <w:t xml:space="preserve">Sustainable Water Resource Management in Arid Regions: Case Study of Kazakhstan Almaty</w:t>
      </w:r>
    </w:p>
    <w:p>
      <w:pPr>
        <w:pStyle w:val="FirstParagraph"/>
      </w:pPr>
      <w:r>
        <w:rPr>
          <w:bCs/>
          <w:b/>
        </w:rPr>
        <w:t xml:space="preserve">A Strategic Framework for Environmental Engineers</w:t>
      </w:r>
    </w:p>
    <w:p>
      <w:pPr>
        <w:pStyle w:val="BodyText"/>
      </w:pPr>
      <w:r>
        <w:t xml:space="preserve">Presented by: [Your Name/Affiliation]</w:t>
      </w:r>
      <w:r>
        <w:br/>
      </w:r>
      <w:r>
        <w:t xml:space="preserve">Focus Region: Kazakhstan Almaty</w:t>
      </w:r>
      <w:r>
        <w:br/>
      </w:r>
      <w:r>
        <w:t xml:space="preserve">Date: October 2023</w:t>
      </w:r>
    </w:p>
    <w:bookmarkEnd w:id="36"/>
    <w:bookmarkStart w:id="37" w:name="introduction-and-background-5"/>
    <w:p>
      <w:pPr>
        <w:pStyle w:val="Heading2"/>
      </w:pPr>
      <w:r>
        <w:t xml:space="preserve">1. Introduction and Background</w:t>
      </w:r>
    </w:p>
    <w:p>
      <w:pPr>
        <w:pStyle w:val="FirstParagraph"/>
      </w:pPr>
      <w:r>
        <w:t xml:space="preserve">The role of the modern Environmental Engineer is critical in addressing the complex interplay between rapid urbanization, industrial growth, and ecological preservation. This poster presentation focuses specifically on the unique environmental challenges faced by Kazakhstan Almaty, a city that serves as both an economic hub and a cultural capital within Central Asia.</w:t>
      </w:r>
    </w:p>
    <w:p>
      <w:pPr>
        <w:pStyle w:val="BodyText"/>
      </w:pPr>
      <w:r>
        <w:t xml:space="preserve">Kazakhstan Almaty is geographically situated in the foothills of the Trans-Ili Alatau mountains. While this location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Kazakhstan</dc:title>
  <dc:creator/>
  <dc:language>en</dc:language>
  <cp:keywords/>
  <dcterms:created xsi:type="dcterms:W3CDTF">2026-07-29T02:51:55Z</dcterms:created>
  <dcterms:modified xsi:type="dcterms:W3CDTF">2026-07-29T02:51:55Z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