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2" w:name="X097195aaa25a60692697f30a689c13cb90ecd13"/>
    <w:p>
      <w:pPr>
        <w:pStyle w:val="Heading1"/>
      </w:pPr>
      <w:r>
        <w:t xml:space="preserve">The Role of Environmental Engineers in South Africa, Johannesburg: Addressing Urban and Industrial Challenges</w:t>
      </w:r>
    </w:p>
    <w:p>
      <w:pPr>
        <w:pStyle w:val="FirstParagraph"/>
      </w:pPr>
      <w:r>
        <w:rPr>
          <w:bCs/>
          <w:b/>
        </w:rPr>
        <w:t xml:space="preserve">Presentation Type:</w:t>
      </w:r>
      <w:r>
        <w:t xml:space="preserve"> </w:t>
      </w:r>
      <w:r>
        <w:t xml:space="preserve">Poster Presentation Academic</w:t>
      </w:r>
      <w:r>
        <w:br/>
      </w:r>
      <w:r>
        <w:rPr>
          <w:bCs/>
          <w:b/>
        </w:rPr>
        <w:t xml:space="preserve">Focused Region:Johannesburg, South Africa</w:t>
      </w:r>
      <w:r>
        <w:br/>
      </w:r>
      <w:r>
        <w:t xml:space="preserve">&lt; strong &gt;Professional Focus: &lt; b &gt;Environmental Engineer</w:t>
      </w:r>
    </w:p>
    <w:bookmarkStart w:id="20" w:name="introduction"/>
    <w:p>
      <w:pPr>
        <w:pStyle w:val="Heading2"/>
      </w:pPr>
      <w:r>
        <w:t xml:space="preserve">Introduction</w:t>
      </w:r>
    </w:p>
    <w:p>
      <w:pPr>
        <w:pStyle w:val="FirstParagraph"/>
      </w:pPr>
      <w:r>
        <w:t xml:space="preserve">Johannesburg, the economic hub of South Africa and often referred to as "Egoli" (the Place of Gold), is a city characterized by its rapid urbanization, industrial activity, and historical legacy. However, this growth has brought significant environmental challenges that require innovative solutions. This poster presentation academic document aims to highlight the critical role an Environmental Engineer plays in mitigating these issues and fostering sustainable development within Johannesburg.</w:t>
      </w:r>
    </w:p>
    <w:bookmarkEnd w:id="20"/>
    <w:bookmarkStart w:id="21" w:name="the-urban-landscape-of-johannesburg"/>
    <w:p>
      <w:pPr>
        <w:pStyle w:val="Heading2"/>
      </w:pPr>
      <w:r>
        <w:t xml:space="preserve">The Urban Landscape of Johannesburg</w:t>
      </w:r>
    </w:p>
    <w:p>
      <w:pPr>
        <w:pStyle w:val="FirstParagraph"/>
      </w:pPr>
      <w:r>
        <w:t xml:space="preserve">Johannesburg is a sprawling metropolis with over five million residents. Its unique topography, combined with its status as a major mining center, presents distinct environmental hurdles. The city's infrastructure must support not only residential needs but also robust industrial operations, including gold processing and manufacturing sectors. This dual demand creates pressure on natural resources such as water and land.</w:t>
      </w:r>
    </w:p>
    <w:bookmarkEnd w:id="21"/>
    <w:bookmarkStart w:id="22" w:name="X69f483e156d0b90092b838d27393bc311ae6341"/>
    <w:p>
      <w:pPr>
        <w:pStyle w:val="Heading2"/>
      </w:pPr>
      <w:r>
        <w:t xml:space="preserve">Key Environmental Challenges in Johannesburg</w:t>
      </w:r>
    </w:p>
    <w:p>
      <w:pPr>
        <w:pStyle w:val="FirstParagraph"/>
      </w:pPr>
      <w:r>
        <w:rPr>
          <w:bCs/>
          <w:b/>
        </w:rPr>
        <w:t xml:space="preserve">Air Quality:</w:t>
      </w:r>
      <w:r>
        <w:br/>
      </w:r>
      <w:r>
        <w:t xml:space="preserve">One of the most pressing issues facing Johannesburg is air pollution. Emissions from vehicles, coal-fired power plants, and industrial activities contribute to poor air quality levels. Respiratory illnesses linked to airborne particulates are a growing concern among urban populations.</w:t>
      </w:r>
    </w:p>
    <w:p>
      <w:pPr>
        <w:pStyle w:val="BodyText"/>
      </w:pPr>
      <w:r>
        <w:rPr>
          <w:bCs/>
          <w:b/>
        </w:rPr>
        <w:t xml:space="preserve">Water Scarcity:</w:t>
      </w:r>
      <w:r>
        <w:br/>
      </w:r>
      <w:r>
        <w:t xml:space="preserve">Despite having access to rivers like the Vaal and Crocodile River, Johannesburg faces periodic water shortages due inadequate infrastructure maintenance, high population growth rates, and climate variability. Efficient water management systems are essential for ensuring equitable distribution across diverse communities.</w:t>
      </w:r>
    </w:p>
    <w:p>
      <w:pPr>
        <w:pStyle w:val="BodyText"/>
      </w:pPr>
      <w:r>
        <w:rPr>
          <w:bCs/>
          <w:b/>
        </w:rPr>
        <w:t xml:space="preserve">Waste Management:</w:t>
      </w:r>
      <w:r>
        <w:br/>
      </w:r>
      <w:r>
        <w:t xml:space="preserve">With a large urban population comes increased waste generation. Improper disposal methods exacerbate landfill overflow problems while contributing to soil contamination risks through leachate release into groundwater sources.</w:t>
      </w:r>
    </w:p>
    <w:bookmarkEnd w:id="22"/>
    <w:bookmarkStart w:id="26" w:name="the-role-of-an-environmental-engineer"/>
    <w:p>
      <w:pPr>
        <w:pStyle w:val="Heading2"/>
      </w:pPr>
      <w:r>
        <w:t xml:space="preserve">The Role of an Environmental Engineer</w:t>
      </w:r>
    </w:p>
    <w:p>
      <w:pPr>
        <w:pStyle w:val="FirstParagraph"/>
      </w:pPr>
      <w:r>
        <w:t xml:space="preserve">An Environmental Engineer specializes in designing systems and technologies that protect human health by improving environmental quality. In the context of Johannesburg, their expertise becomes invaluable when addressing complex sustainability challenges:</w:t>
      </w:r>
    </w:p>
    <w:bookmarkStart w:id="23" w:name="air-pollution-control"/>
    <w:p>
      <w:pPr>
        <w:pStyle w:val="Heading3"/>
      </w:pPr>
      <w:r>
        <w:t xml:space="preserve">Air Pollution Control</w:t>
      </w:r>
    </w:p>
    <w:p>
      <w:pPr>
        <w:numPr>
          <w:ilvl w:val="0"/>
          <w:numId w:val="1001"/>
        </w:numPr>
        <w:pStyle w:val="Compact"/>
      </w:pPr>
      <w:r>
        <w:t xml:space="preserve">Designing advanced filtration units for factories emitting harmful gases</w:t>
      </w:r>
    </w:p>
    <w:p>
      <w:pPr>
        <w:numPr>
          <w:ilvl w:val="0"/>
          <w:numId w:val="1001"/>
        </w:numPr>
        <w:pStyle w:val="Compact"/>
      </w:pPr>
      <w:r>
        <w:t xml:space="preserve">Promoting renewable energy sources like solar panels to reduce reliance on fossil fuels</w:t>
      </w:r>
    </w:p>
    <w:p>
      <w:pPr>
        <w:numPr>
          <w:ilvl w:val="0"/>
          <w:numId w:val="1001"/>
        </w:numPr>
        <w:pStyle w:val="Compact"/>
      </w:pPr>
      <w:r>
        <w:t xml:space="preserve">Evaluating traffic patterns and proposing alternatives such as public transport expansions or cycling lanes.</w:t>
      </w:r>
    </w:p>
    <w:bookmarkEnd w:id="23"/>
    <w:bookmarkStart w:id="24" w:name="water-resource-management"/>
    <w:p>
      <w:pPr>
        <w:pStyle w:val="Heading3"/>
      </w:pPr>
      <w:r>
        <w:t xml:space="preserve">Water Resource Management</w:t>
      </w:r>
    </w:p>
    <w:p>
      <w:pPr>
        <w:numPr>
          <w:ilvl w:val="0"/>
          <w:numId w:val="1002"/>
        </w:numPr>
        <w:pStyle w:val="Compact"/>
      </w:pPr>
      <w:r>
        <w:t xml:space="preserve">Developing efficient rainwater harvesting techniques for residential areas lacking municipal supply networks</w:t>
      </w:r>
    </w:p>
    <w:p>
      <w:pPr>
        <w:numPr>
          <w:ilvl w:val="0"/>
          <w:numId w:val="1002"/>
        </w:numPr>
        <w:pStyle w:val="Compact"/>
      </w:pPr>
      <w:r>
        <w:t xml:space="preserve">Implementing wastewater treatment plants capable of recycling sewage effluent for agricultural use or irrigation purposes.</w:t>
      </w:r>
    </w:p>
    <w:bookmarkEnd w:id="24"/>
    <w:bookmarkStart w:id="25" w:name="solid-waste-reduction-strategies"/>
    <w:p>
      <w:pPr>
        <w:pStyle w:val="Heading3"/>
      </w:pPr>
      <w:r>
        <w:t xml:space="preserve">Solid Waste Reduction Strategies</w:t>
      </w:r>
    </w:p>
    <w:p>
      <w:pPr>
        <w:numPr>
          <w:ilvl w:val="0"/>
          <w:numId w:val="1003"/>
        </w:numPr>
        <w:pStyle w:val="Compact"/>
      </w:pPr>
      <w:r>
        <w:t xml:space="preserve">Create community-based recycling programs encouraging citizens participate actively in reducing landfill volumes.</w:t>
      </w:r>
    </w:p>
    <w:bookmarkEnd w:id="25"/>
    <w:bookmarkEnd w:id="26"/>
    <w:bookmarkStart w:id="27" w:name="Xe249737d747d6889bc4180b43b415790be4bedc"/>
    <w:p>
      <w:pPr>
        <w:pStyle w:val="Heading2"/>
      </w:pPr>
      <w:r>
        <w:t xml:space="preserve">Case Study: Water Conservation Efforts Near Soweto Township</w:t>
      </w:r>
    </w:p>
    <w:p>
      <w:pPr>
        <w:pStyle w:val="FirstParagraph"/>
      </w:pPr>
      <w:r>
        <w:t xml:space="preserve">In response to recurring water crises affecting informal settlements around Soweto, local authorities partnered with environmental engineers who implemented innovative conservation strategies. These included installing greywater reuse systems in households where treated wastewater from baths/showers was reused for flushing toilets/gardening activities thereby reducing overall freshwater consumption significantly without compromising hygiene standards required by residents.</w:t>
      </w:r>
    </w:p>
    <w:bookmarkEnd w:id="27"/>
    <w:bookmarkStart w:id="28" w:name="sustainable-development-goals-alignment"/>
    <w:p>
      <w:pPr>
        <w:pStyle w:val="Heading2"/>
      </w:pPr>
      <w:r>
        <w:t xml:space="preserve">Sustainable Development Goals Alignment</w:t>
      </w:r>
    </w:p>
    <w:p>
      <w:pPr>
        <w:pStyle w:val="FirstParagraph"/>
      </w:pPr>
      <w:r>
        <w:t xml:space="preserve">The initiatives led by Environmental Engineers align closely with several United Nations Sustainable Development Goals (SDGs):</w:t>
      </w:r>
    </w:p>
    <w:p>
      <w:pPr>
        <w:numPr>
          <w:ilvl w:val="0"/>
          <w:numId w:val="1004"/>
        </w:numPr>
        <w:pStyle w:val="Compact"/>
      </w:pPr>
      <w:r>
        <w:rPr>
          <w:bCs/>
          <w:b/>
        </w:rPr>
        <w:t xml:space="preserve">Goal 6: Clean Water &amp; Sanitation – Ensuring availability &amp; sustainable management of water resources.</w:t>
      </w:r>
    </w:p>
    <w:p>
      <w:pPr>
        <w:numPr>
          <w:ilvl w:val="0"/>
          <w:numId w:val="1004"/>
        </w:numPr>
        <w:pStyle w:val="Compact"/>
      </w:pPr>
      <w:r>
        <w:rPr>
          <w:bCs/>
          <w:b/>
        </w:rPr>
        <w:t xml:space="preserve">Goal 13: Climate Action – Taking urgent action to combat climate change and its impacts.</w:t>
      </w:r>
    </w:p>
    <w:bookmarkEnd w:id="28"/>
    <w:bookmarkStart w:id="29" w:name="conclusion"/>
    <w:p>
      <w:pPr>
        <w:pStyle w:val="Heading2"/>
      </w:pPr>
      <w:r>
        <w:t xml:space="preserve">Conclusion</w:t>
      </w:r>
    </w:p>
    <w:p>
      <w:pPr>
        <w:pStyle w:val="FirstParagraph"/>
      </w:pPr>
      <w:r>
        <w:t xml:space="preserve">Johannesburg presents both opportunities and challenges for Environmental Engineers committed to creating a greener future. By leveraging cutting-edge technologies alongside community engagement efforts, they can transform urban landscapes into models of sustainability while safeguarding public health against adverse effects stemming from pollution/resource depletion scenarios prevalent today.</w:t>
      </w:r>
    </w:p>
    <w:bookmarkEnd w:id="29"/>
    <w:bookmarkStart w:id="30" w:name="future-directions"/>
    <w:p>
      <w:pPr>
        <w:pStyle w:val="Heading2"/>
      </w:pPr>
      <w:r>
        <w:t xml:space="preserve">Future Directions</w:t>
      </w:r>
    </w:p>
    <w:p>
      <w:pPr>
        <w:pStyle w:val="FirstParagraph"/>
      </w:pPr>
      <w:r>
        <w:t xml:space="preserve">To further enhance impact potentialities there needs be greater collaboration between government agencies academia private sector entities towards scaling up successful pilot projects currently underway across different neighborhoods within Gauteng province including neighboring towns like Pretoria which share similar ecological profiles necessitating coordinated responses addressing shared vulnerabilities effectively.</w:t>
      </w:r>
    </w:p>
    <w:bookmarkEnd w:id="30"/>
    <w:bookmarkStart w:id="31" w:name="references"/>
    <w:p>
      <w:pPr>
        <w:pStyle w:val="Heading2"/>
      </w:pPr>
      <w:r>
        <w:t xml:space="preserve">References</w:t>
      </w:r>
    </w:p>
    <w:p>
      <w:pPr>
        <w:numPr>
          <w:ilvl w:val="0"/>
          <w:numId w:val="1005"/>
        </w:numPr>
        <w:pStyle w:val="Compact"/>
      </w:pPr>
      <w:r>
        <w:t xml:space="preserve">EPA Reports on Air Quality Standards in South Africa (20XX)</w:t>
      </w:r>
    </w:p>
    <w:p>
      <w:pPr>
        <w:numPr>
          <w:ilvl w:val="0"/>
          <w:numId w:val="1005"/>
        </w:numPr>
        <w:pStyle w:val="Compact"/>
      </w:pPr>
      <w:r>
        <w:t xml:space="preserve">DWS Annual Report on Water Resources Management (XXXX)</w:t>
      </w:r>
    </w:p>
    <w:p>
      <w:pPr>
        <w:pStyle w:val="FirstParagraph"/>
      </w:pPr>
      <w:r>
        <w:t xml:space="preserve">Thank you for viewing this Poster Presentation Academic Document focused on the vital contributions made by Environmental Engineers towards building resilient cities like Johannesburg situated within South Africa!</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Environmental Engineers in South Africa, Johannesburg</dc:title>
  <dc:creator/>
  <dc:language>en</dc:language>
  <cp:keywords/>
  <dcterms:created xsi:type="dcterms:W3CDTF">2026-07-30T11:00:06Z</dcterms:created>
  <dcterms:modified xsi:type="dcterms:W3CDTF">2026-07-30T11:00:06Z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