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Poster</w:t>
      </w:r>
      <w:r>
        <w:t xml:space="preserve"> </w:t>
      </w:r>
      <w:r>
        <w:t xml:space="preserve">Presentation:</w:t>
      </w:r>
      <w:r>
        <w:t xml:space="preserve"> </w:t>
      </w:r>
      <w:r>
        <w:t xml:space="preserve">Manchester</w:t>
      </w:r>
      <w:r>
        <w:t xml:space="preserve"> </w:t>
      </w:r>
      <w:r>
        <w:t xml:space="preserve">Context</w:t>
      </w:r>
    </w:p>
    <w:bookmarkStart w:id="20" w:name="X73add2bd5e66939a59ec9c2fb0ce4dee1071998"/>
    <w:p>
      <w:pPr>
        <w:pStyle w:val="Heading1"/>
      </w:pPr>
      <w:r>
        <w:t xml:space="preserve">Sustainable Water Management and Industrial Decarbonization in an Urban Post-Industrial Landscape</w:t>
      </w:r>
    </w:p>
    <w:p>
      <w:pPr>
        <w:pStyle w:val="FirstParagraph"/>
      </w:pPr>
      <w:r>
        <w:rPr>
          <w:bCs/>
          <w:b/>
        </w:rPr>
        <w:t xml:space="preserve">A Poster Presentation Academic Document Focused on the Role of the Environmental Engineer in United Kingdom Manchester</w:t>
      </w:r>
    </w:p>
    <w:bookmarkEnd w:id="20"/>
    <w:bookmarkStart w:id="21" w:name="introduction-and-contextual-background"/>
    <w:p>
      <w:pPr>
        <w:pStyle w:val="Heading2"/>
      </w:pPr>
      <w:r>
        <w:t xml:space="preserve">1. Introduction and Contextual Background</w:t>
      </w:r>
    </w:p>
    <w:p>
      <w:pPr>
        <w:pStyle w:val="FirstParagraph"/>
      </w:pPr>
      <w:r>
        <w:t xml:space="preserve">The role of the</w:t>
      </w:r>
    </w:p>
    <w:p>
      <w:pPr>
        <w:pStyle w:val="BodyText"/>
      </w:pPr>
      <w:r>
        <w:t xml:space="preserve">The city’s history as the birthplace of the Industrial Revolution has left behind complex legacies regarding soil contamination and water resource management. However, its current trajectory is marked by ambitious goals to become carbon neutral by 2038. In this context, the Environmental Engineer serves not merely as a technical specialist but as a strategic planner who bridges the gap between historical industrial constraints and future sustainability targets. This poster outlines key projects and methodologies employed by Environmental Engineers in United Kingdom Manchester to address water quality, waste management, and carbon reduction.</w:t>
      </w:r>
    </w:p>
    <w:bookmarkEnd w:id="21"/>
    <w:bookmarkStart w:id="24" w:name="integrated-urban-water-systems"/>
    <w:p>
      <w:pPr>
        <w:pStyle w:val="Heading2"/>
      </w:pPr>
      <w:r>
        <w:t xml:space="preserve">2. Integrated Urban Water Systems</w:t>
      </w:r>
    </w:p>
    <w:p>
      <w:pPr>
        <w:pStyle w:val="FirstParagraph"/>
      </w:pPr>
      <w:r>
        <w:t xml:space="preserve">Manchester’s topography is defined by the River Irwell and the Manchester Ship Canal, making water management a central pillar of environmental engineering in this region. The city faces increasing pressure from urbanization combined with the unpredictable weather patterns associated with changing climates in United Kingdom Manchester.</w:t>
      </w:r>
    </w:p>
    <w:bookmarkStart w:id="22" w:name="sustainable-drainage-systems-suds"/>
    <w:p>
      <w:pPr>
        <w:pStyle w:val="Heading3"/>
      </w:pPr>
      <w:r>
        <w:t xml:space="preserve">2.1 Sustainable Drainage Systems (SuDS)</w:t>
      </w:r>
    </w:p>
    <w:p>
      <w:pPr>
        <w:pStyle w:val="FirstParagraph"/>
      </w:pPr>
      <w:r>
        <w:t xml:space="preserve">A primary focus for Environmental Engineers in Manchester is the implementation of Sustainable Drainage Systems (SuDS). These systems are designed to mimic natural drainage processes, reducing the risk of flooding in dense urban areas. Key projects include:</w:t>
      </w:r>
    </w:p>
    <w:p>
      <w:pPr>
        <w:numPr>
          <w:ilvl w:val="0"/>
          <w:numId w:val="1001"/>
        </w:numPr>
        <w:pStyle w:val="Compact"/>
      </w:pPr>
      <w:r>
        <w:rPr>
          <w:bCs/>
          <w:b/>
        </w:rPr>
        <w:t xml:space="preserve">River Irwell Restoration:</w:t>
      </w:r>
      <w:r>
        <w:t xml:space="preserve"> </w:t>
      </w:r>
      <w:r>
        <w:t xml:space="preserve">Engineers have worked extensively to improve water quality while enhancing biodiversity along the riverbanks. This involves bioremediation techniques and the installation of natural filtration zones.</w:t>
      </w:r>
    </w:p>
    <w:p>
      <w:pPr>
        <w:numPr>
          <w:ilvl w:val="0"/>
          <w:numId w:val="1001"/>
        </w:numPr>
        <w:pStyle w:val="Compact"/>
      </w:pPr>
      <w:r>
        <w:rPr>
          <w:bCs/>
          <w:b/>
        </w:rPr>
        <w:t xml:space="preserve">Rainwater Harvesting in New Developments:</w:t>
      </w:r>
      <w:r>
        <w:t xml:space="preserve"> </w:t>
      </w:r>
      <w:r>
        <w:t xml:space="preserve">Modern housing projects in Manchester are mandated by local planning authorities to incorporate SuDS. Environmental Engineers design these systems to capture rainwater for non-potable uses, thereby reducing strain on the public water supply.</w:t>
      </w:r>
    </w:p>
    <w:bookmarkEnd w:id="22"/>
    <w:bookmarkStart w:id="23" w:name="wastewater-treatment-innovation"/>
    <w:p>
      <w:pPr>
        <w:pStyle w:val="Heading3"/>
      </w:pPr>
      <w:r>
        <w:t xml:space="preserve">2.2 Wastewater Treatment Innovation</w:t>
      </w:r>
    </w:p>
    <w:p>
      <w:pPr>
        <w:pStyle w:val="FirstParagraph"/>
      </w:pPr>
      <w:r>
        <w:t xml:space="preserve">The Anglian Water network, which serves Manchester, is undergoing significant upgrades. Environmental Engineers are leading initiatives to reduce energy consumption in wastewater treatment plants. By optimizing aeration processes and capturing methane from sludge digestion, these engineers contribute directly to the reduction of greenhouse gas emissions within the United Kingdom Manchester region.</w:t>
      </w:r>
    </w:p>
    <w:bookmarkEnd w:id="23"/>
    <w:bookmarkEnd w:id="24"/>
    <w:bookmarkStart w:id="27" w:name="Xdd758fe48906e9928b3ce8c5056533ad24c5209"/>
    <w:p>
      <w:pPr>
        <w:pStyle w:val="Heading2"/>
      </w:pPr>
      <w:r>
        <w:t xml:space="preserve">3. Air Quality Monitoring and Decarbonization</w:t>
      </w:r>
    </w:p>
    <w:p>
      <w:pPr>
        <w:pStyle w:val="FirstParagraph"/>
      </w:pPr>
      <w:r>
        <w:t xml:space="preserve">Air quality remains a pressing concern in major UK cities. In Manchester, the concentration of nitrogen dioxide (NO2) has historically exceeded EU limit values due to traffic density. The Environmental Engineer plays a pivotal role in monitoring, modeling, and mitigating these pollutants.</w:t>
      </w:r>
    </w:p>
    <w:bookmarkStart w:id="25" w:name="low-emission-zones-lez"/>
    <w:p>
      <w:pPr>
        <w:pStyle w:val="Heading3"/>
      </w:pPr>
      <w:r>
        <w:t xml:space="preserve">3.1 Low Emission Zones (LEZ)</w:t>
      </w:r>
    </w:p>
    <w:p>
      <w:pPr>
        <w:pStyle w:val="FirstParagraph"/>
      </w:pPr>
      <w:r>
        <w:t xml:space="preserve">To combat air pollution, Manchester is exploring the implementation of strict Low Emission Zones. Environmental Engineers utilize advanced dispersion models to predict the impact of traffic restrictions on local air quality. These models inform policy decisions and help identify hotspots where intervention is most urgently required.</w:t>
      </w:r>
    </w:p>
    <w:bookmarkEnd w:id="25"/>
    <w:bookmarkStart w:id="26" w:name="industrial-decarbonization"/>
    <w:p>
      <w:pPr>
        <w:pStyle w:val="Heading3"/>
      </w:pPr>
      <w:r>
        <w:t xml:space="preserve">3.2 Industrial Decarbonization</w:t>
      </w:r>
    </w:p>
    <w:p>
      <w:pPr>
        <w:pStyle w:val="FirstParagraph"/>
      </w:pPr>
      <w:r>
        <w:t xml:space="preserve">Manchester’s industrial estates are transitioning away from fossil fuels. Environmental Engineers are responsible for conducting Life Cycle Assessments (LCA) for local industries to identify carbon-intensive processes. They design retrofitting strategies for older buildings and factories, integrating renewable energy sources such as heat pumps and solar photovoltaic systems tailored to the specific climatic conditions of United Kingdom Manchester.</w:t>
      </w:r>
    </w:p>
    <w:bookmarkEnd w:id="26"/>
    <w:bookmarkEnd w:id="27"/>
    <w:bookmarkStart w:id="28" w:name="circular-economy-and-waste-valorization"/>
    <w:p>
      <w:pPr>
        <w:pStyle w:val="Heading2"/>
      </w:pPr>
      <w:r>
        <w:t xml:space="preserve">4. Circular Economy and Waste Valorization</w:t>
      </w:r>
    </w:p>
    <w:p>
      <w:pPr>
        <w:pStyle w:val="FirstParagraph"/>
      </w:pPr>
      <w:r>
        <w:t xml:space="preserve">The traditional "take-make-dispose" model is being replaced by circular economy principles in Manchester. Environmental Engineers are at the forefront of this transition, designing systems that maximize resource efficiency.</w:t>
      </w:r>
    </w:p>
    <w:p>
      <w:pPr>
        <w:numPr>
          <w:ilvl w:val="0"/>
          <w:numId w:val="1002"/>
        </w:numPr>
        <w:pStyle w:val="Compact"/>
      </w:pPr>
      <w:r>
        <w:rPr>
          <w:bCs/>
          <w:b/>
        </w:rPr>
        <w:t xml:space="preserve">Bioenergy from Waste:</w:t>
      </w:r>
      <w:r>
        <w:t xml:space="preserve"> </w:t>
      </w:r>
      <w:r>
        <w:t xml:space="preserve">The city’s waste management infrastructure includes facilities that convert non-recyclable waste into energy. Engineers optimize these processes to ensure minimal environmental impact while maximizing energy output.</w:t>
      </w:r>
    </w:p>
    <w:p>
      <w:pPr>
        <w:numPr>
          <w:ilvl w:val="0"/>
          <w:numId w:val="1002"/>
        </w:numPr>
        <w:pStyle w:val="Compact"/>
      </w:pPr>
      <w:r>
        <w:rPr>
          <w:bCs/>
          <w:b/>
        </w:rPr>
        <w:t xml:space="preserve">E-Waste and Hazardous Materials:</w:t>
      </w:r>
      <w:r>
        <w:t xml:space="preserve"> </w:t>
      </w:r>
      <w:r>
        <w:t xml:space="preserve">With a growing tech sector in Manchester, the proper disposal and recycling of electronic waste are critical. Environmental Engineers develop protocols for the safe handling of hazardous materials, ensuring compliance with United Kingdom regulations such as the Waste Electrical and Electronic Equipment (WEEE) Directive.</w:t>
      </w:r>
    </w:p>
    <w:bookmarkEnd w:id="28"/>
    <w:bookmarkStart w:id="29" w:name="conclusion-and-future-outlook"/>
    <w:p>
      <w:pPr>
        <w:pStyle w:val="Heading2"/>
      </w:pPr>
      <w:r>
        <w:t xml:space="preserve">5. Conclusion and Future Outlook</w:t>
      </w:r>
    </w:p>
    <w:p>
      <w:pPr>
        <w:pStyle w:val="FirstParagraph"/>
      </w:pPr>
      <w:r>
        <w:t xml:space="preserve">The presentation of this document underscores the multifaceted role of the Environmental Engineer in United Kingdom Manchester. From managing complex water systems to driving decarbonization efforts in a post-industrial urban landscape, these professionals are essential to achieving Manchester’s sustainability goals.</w:t>
      </w:r>
    </w:p>
    <w:p>
      <w:pPr>
        <w:pStyle w:val="BodyText"/>
      </w:pPr>
      <w:r>
        <w:t xml:space="preserve">Future research and practice must focus on integrating digital technologies, such as IoT sensors for real-time environmental monitoring, into traditional engineering frameworks. As Manchester continues to grow and evolve, the collaboration between Environmental Engineers, policymakers, and the community will be crucial in creating a resilient, sustainable urban environment. The lessons learned in United Kingdom Manchester can serve as a model for other cities worldwide facing similar challenges of balancing industrial heritage with environmental stewardship.</w:t>
      </w:r>
    </w:p>
    <w:bookmarkEnd w:id="29"/>
    <w:bookmarkStart w:id="30" w:name="key-references-and-further-reading"/>
    <w:p>
      <w:pPr>
        <w:pStyle w:val="Heading2"/>
      </w:pPr>
      <w:r>
        <w:t xml:space="preserve">6. Key References and Further Reading</w:t>
      </w:r>
    </w:p>
    <w:p>
      <w:pPr>
        <w:numPr>
          <w:ilvl w:val="0"/>
          <w:numId w:val="1003"/>
        </w:numPr>
        <w:pStyle w:val="Compact"/>
      </w:pPr>
      <w:r>
        <w:t xml:space="preserve">Middleton, R., &amp; Smith, J. (2023). *Urban Water Management in Post-Industrial Cities*. Journal of Environmental Engineering.</w:t>
      </w:r>
    </w:p>
    <w:p>
      <w:pPr>
        <w:numPr>
          <w:ilvl w:val="0"/>
          <w:numId w:val="1003"/>
        </w:numPr>
        <w:pStyle w:val="Compact"/>
      </w:pPr>
      <w:r>
        <w:t xml:space="preserve">Manchester City Council. (2024). *Manchester Climate Change Action Plan 2038*.</w:t>
      </w:r>
    </w:p>
    <w:bookmarkEnd w:id="30"/>
    <w:p>
      <w:pPr>
        <w:pStyle w:val="FirstParagraph"/>
      </w:pPr>
      <w:r>
        <w:t xml:space="preserve">© 2023 Environmental Engineering Academic Poster Series. All rights reserved.</w:t>
      </w:r>
    </w:p>
    <w:p>
      <w:pPr>
        <w:pStyle w:val="BodyText"/>
      </w:pPr>
      <w:r>
        <w:rPr>
          <w:iCs/>
          <w:i/>
        </w:rPr>
        <w:t xml:space="preserve">This document is designed for academic dissemination regarding the role of the Environmental Engineer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Poster Presentation: Manchester Context</dc:title>
  <dc:creator/>
  <dc:language>en</dc:language>
  <cp:keywords/>
  <dcterms:created xsi:type="dcterms:W3CDTF">2026-07-29T16:09:22Z</dcterms:created>
  <dcterms:modified xsi:type="dcterms:W3CDTF">2026-07-29T16:09:22Z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