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Cinema</w:t>
      </w:r>
      <w:r>
        <w:t xml:space="preserve"> </w:t>
      </w:r>
      <w:r>
        <w:t xml:space="preserve">in</w:t>
      </w:r>
      <w:r>
        <w:t xml:space="preserve"> </w:t>
      </w:r>
      <w:r>
        <w:t xml:space="preserve">the</w:t>
      </w:r>
      <w:r>
        <w:t xml:space="preserve"> </w:t>
      </w:r>
      <w:r>
        <w:t xml:space="preserve">Crossroads: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Film</w:t>
      </w:r>
      <w:r>
        <w:t xml:space="preserve"> </w:t>
      </w:r>
      <w:r>
        <w:t xml:space="preserve">Directors</w:t>
      </w:r>
      <w:r>
        <w:t xml:space="preserve"> </w:t>
      </w:r>
      <w:r>
        <w:t xml:space="preserve">in</w:t>
      </w:r>
      <w:r>
        <w:t xml:space="preserve"> </w:t>
      </w:r>
      <w:r>
        <w:t xml:space="preserve">Kabul,</w:t>
      </w:r>
      <w:r>
        <w:t xml:space="preserve"> </w:t>
      </w:r>
      <w:r>
        <w:t xml:space="preserve">Afghanistan</w:t>
      </w:r>
    </w:p>
    <w:bookmarkStart w:id="20" w:name="X027039a28dc3aed0a018e7d08f0086d942ef7b4"/>
    <w:p>
      <w:pPr>
        <w:pStyle w:val="Heading1"/>
      </w:pPr>
      <w:r>
        <w:t xml:space="preserve">Cinema in the Crossroads: The Evolving Role of Film Directors in Kabul, Afghanistan</w:t>
      </w:r>
    </w:p>
    <w:p>
      <w:pPr>
        <w:pStyle w:val="FirstParagraph"/>
      </w:pPr>
      <w:r>
        <w:t xml:space="preserve">Navigating Censorship, Cultural Identity, and Digital Resilience in a Changing Society</w:t>
      </w:r>
    </w:p>
    <w:bookmarkEnd w:id="20"/>
    <w:p>
      <w:pPr>
        <w:pStyle w:val="BodyText"/>
      </w:pPr>
      <w:r>
        <w:rPr>
          <w:bCs/>
          <w:b/>
        </w:rPr>
        <w:t xml:space="preserve">Presentation by:</w:t>
      </w:r>
      <w:r>
        <w:t xml:space="preserve"> </w:t>
      </w:r>
      <w:r>
        <w:t xml:space="preserve">Academic Research Team</w:t>
      </w:r>
      <w:r>
        <w:br/>
      </w:r>
      <w:r>
        <w:rPr>
          <w:iCs/>
          <w:i/>
        </w:rPr>
        <w:t xml:space="preserve">Afghanistan Kabul Institute of Media &amp; Arts Studies</w:t>
      </w:r>
    </w:p>
    <w:bookmarkStart w:id="21" w:name="abstract"/>
    <w:p>
      <w:pPr>
        <w:pStyle w:val="Heading3"/>
      </w:pPr>
      <w:r>
        <w:t xml:space="preserve">Abstract</w:t>
      </w:r>
    </w:p>
    <w:p>
      <w:pPr>
        <w:pStyle w:val="FirstParagraph"/>
      </w:pPr>
      <w:r>
        <w:t xml:space="preserve">This poster presentation explores the critical and transformative role of the Film Director within the socio-political landscape of Kabul, Afghanistan. While often viewed through a globalized lens, the Afghan film director operates under unique constraints and opportunities defined by decades of conflict, shifting governance structures in Kabul, and a rich oral storytelling tradition. This study analyzes how contemporary directors in Kabul are redefining cinematic narrative techniques to preserve cultural memory while navigating strict censorship protocols. By examining case studies from both pre-2021 productions and current underground digital films produced within the city limits of Kabul, this document argues that the role of the film director has evolved from a creative technician to a vital archivist and resistance figure. The presentation further discusses how modern directors are utilizing low-budget, high-impact methodologies to bypass traditional distribution networks, thereby keeping Afghan stories alive in an era of severe media restriction.</w:t>
      </w:r>
    </w:p>
    <w:bookmarkEnd w:id="21"/>
    <w:bookmarkStart w:id="22" w:name="introduction-the-kabul-context"/>
    <w:p>
      <w:pPr>
        <w:pStyle w:val="Heading2"/>
      </w:pPr>
      <w:r>
        <w:t xml:space="preserve">1. Introduction: The Kabul Context</w:t>
      </w:r>
    </w:p>
    <w:p>
      <w:pPr>
        <w:pStyle w:val="FirstParagraph"/>
      </w:pPr>
      <w:r>
        <w:t xml:space="preserve">Kabul serves not only as the political capital but also as the cultural heart of Afghanistan, a status that has made it a focal point for artistic expression despite periods of intense instability. For decades, the city has been home to some of Central Asia’s most vibrant film production studios. However, the role of the</w:t>
      </w:r>
      <w:r>
        <w:t xml:space="preserve"> </w:t>
      </w:r>
      <w:r>
        <w:rPr>
          <w:bCs/>
          <w:b/>
        </w:rPr>
        <w:t xml:space="preserve">Film Director</w:t>
      </w:r>
      <w:r>
        <w:t xml:space="preserve"> </w:t>
      </w:r>
      <w:r>
        <w:t xml:space="preserve">in this region is distinct from Western paradigms. In Kabul, directing is not merely about visual aesthetics; it is an act of cultural negotiation.</w:t>
      </w:r>
    </w:p>
    <w:p>
      <w:pPr>
        <w:pStyle w:val="BodyText"/>
      </w:pPr>
      <w:r>
        <w:t xml:space="preserve">The historical trajectory of cinema in Afghanistan—from the golden age established by figures like Siddiq Barmak to the current era—demonstrates a persistent struggle for visibility. This presentation aims to dissect how directors operating in Kabul today manage the dual pressure of external geopolitical scrutiny and internal societal expectations. The director becomes a bridge between global audiences seeking authentic narratives and local communities striving for self-representation.</w:t>
      </w:r>
    </w:p>
    <w:bookmarkEnd w:id="22"/>
    <w:bookmarkStart w:id="24" w:name="X7a0a19b546d88a37427c39c7ba76270d81544d3"/>
    <w:p>
      <w:pPr>
        <w:pStyle w:val="Heading2"/>
      </w:pPr>
      <w:r>
        <w:t xml:space="preserve">2. Methodological Framework: Directing Amidst Constraints</w:t>
      </w:r>
    </w:p>
    <w:p>
      <w:pPr>
        <w:pStyle w:val="FirstParagraph"/>
      </w:pPr>
      <w:r>
        <w:t xml:space="preserve">The research methodology involves qualitative interviews with active film directors based in Kabul, as well as a content analysis of independent films released between 1980 and 2024. The study categorizes the challenges faced by these directors into three primary domains:</w:t>
      </w:r>
    </w:p>
    <w:p>
      <w:pPr>
        <w:numPr>
          <w:ilvl w:val="0"/>
          <w:numId w:val="1001"/>
        </w:numPr>
        <w:pStyle w:val="Compact"/>
      </w:pPr>
      <w:r>
        <w:rPr>
          <w:bCs/>
          <w:b/>
        </w:rPr>
        <w:t xml:space="preserve">Censorship and Moral Policing:</w:t>
      </w:r>
      <w:r>
        <w:t xml:space="preserve"> </w:t>
      </w:r>
      <w:r>
        <w:t xml:space="preserve">In Kabul, the role of the film director requires extensive self-censorship. Directors must navigate complex moral codes that shift depending on the ruling authority. This forces directors to employ metaphorical storytelling, where surface-level narratives conceal deeper social critiques.</w:t>
      </w:r>
    </w:p>
    <w:p>
      <w:pPr>
        <w:numPr>
          <w:ilvl w:val="0"/>
          <w:numId w:val="1001"/>
        </w:numPr>
        <w:pStyle w:val="Compact"/>
      </w:pPr>
      <w:r>
        <w:rPr>
          <w:bCs/>
          <w:b/>
        </w:rPr>
        <w:t xml:space="preserve">Economic Instability:</w:t>
      </w:r>
      <w:r>
        <w:t xml:space="preserve"> </w:t>
      </w:r>
      <w:r>
        <w:t xml:space="preserve">The collapse of traditional funding models in Kabul has compelled directors to adopt "guerrilla filmmaking" techniques. Directors are increasingly becoming producers and editors themselves, managing limited resources with extreme precision.</w:t>
      </w:r>
    </w:p>
    <w:p>
      <w:pPr>
        <w:numPr>
          <w:ilvl w:val="0"/>
          <w:numId w:val="1001"/>
        </w:numPr>
        <w:pStyle w:val="Compact"/>
      </w:pPr>
      <w:r>
        <w:rPr>
          <w:bCs/>
          <w:b/>
        </w:rPr>
        <w:t xml:space="preserve">Digital Displacement:</w:t>
      </w:r>
      <w:r>
        <w:t xml:space="preserve"> </w:t>
      </w:r>
      <w:r>
        <w:t xml:space="preserve">With the closure of cinemas in major cities like Kabul, the role of the director has shifted from theatrical exhibition to digital streaming. This necessitates new skills in pacing and engagement tailored for online audiences rather than communal theater experiences.</w:t>
      </w:r>
    </w:p>
    <w:bookmarkStart w:id="23" w:name="the-director-as-archivist"/>
    <w:p>
      <w:pPr>
        <w:pStyle w:val="Heading3"/>
      </w:pPr>
      <w:r>
        <w:t xml:space="preserve">The Director as Archivist</w:t>
      </w:r>
    </w:p>
    <w:p>
      <w:pPr>
        <w:pStyle w:val="FirstParagraph"/>
      </w:pPr>
      <w:r>
        <w:t xml:space="preserve">A significant finding of this research is the emergence of the "Archivist Director." In Kabul, where physical archives are often destroyed or inaccessible, film directors have taken on the responsibility of documenting oral histories. This elevates their status from entertainment providers to historians and guardians of national heritage.</w:t>
      </w:r>
    </w:p>
    <w:bookmarkEnd w:id="23"/>
    <w:bookmarkEnd w:id="24"/>
    <w:bookmarkStart w:id="25" w:name="case-studies-in-resilience"/>
    <w:p>
      <w:pPr>
        <w:pStyle w:val="Heading2"/>
      </w:pPr>
      <w:r>
        <w:t xml:space="preserve">3. Case Studies in Resilience</w:t>
      </w:r>
    </w:p>
    <w:p>
      <w:pPr>
        <w:pStyle w:val="FirstParagraph"/>
      </w:pPr>
      <w:r>
        <w:rPr>
          <w:bCs/>
          <w:b/>
        </w:rPr>
        <w:t xml:space="preserve">A. The Golden Era Directors (1960s-1980s):</w:t>
      </w:r>
      <w:r>
        <w:br/>
      </w:r>
      <w:r>
        <w:t xml:space="preserve">Early directors in Kabul, such as Siddiq Barmak, utilized cinema to depict modernization and humanism. Their work in the capital city served as a beacon of secular progress and cultural synthesis between East and West. These directors operated with state support but faced increasing tension from conservative factions.</w:t>
      </w:r>
    </w:p>
    <w:p>
      <w:pPr>
        <w:pStyle w:val="BodyText"/>
      </w:pPr>
      <w:r>
        <w:rPr>
          <w:bCs/>
          <w:b/>
        </w:rPr>
        <w:t xml:space="preserve">B. The Diaspora Bridge (1990s-2020):</w:t>
      </w:r>
      <w:r>
        <w:br/>
      </w:r>
      <w:r>
        <w:t xml:space="preserve">As civil war devastated Kabul, many directors fled to the diaspora. However, those who remained or returned during the Republic era acted as bridges for international co-productions. They taught a new generation of Kabul-based filmmakers technical skills while maintaining artistic integrity against rising fundamentalism.</w:t>
      </w:r>
    </w:p>
    <w:p>
      <w:pPr>
        <w:pStyle w:val="BodyText"/>
      </w:pPr>
      <w:r>
        <w:rPr>
          <w:bCs/>
          <w:b/>
        </w:rPr>
        <w:t xml:space="preserve">C. The Digital Underground (Post-2021):</w:t>
      </w:r>
      <w:r>
        <w:br/>
      </w:r>
      <w:r>
        <w:t xml:space="preserve">Following recent political changes, the role of the film director in Kabul has become clandestine. New directors are producing short films using smartphones and editing software on laptops, distributing them via encrypted messaging apps within Afghanistan and YouTube for international audiences. These directors prioritize safety over spectacle, often filming in domestic spaces rather than public sites to avoid attention from authorities.</w:t>
      </w:r>
    </w:p>
    <w:bookmarkEnd w:id="25"/>
    <w:bookmarkStart w:id="27" w:name="theoretical-implications"/>
    <w:p>
      <w:pPr>
        <w:pStyle w:val="Heading2"/>
      </w:pPr>
      <w:r>
        <w:t xml:space="preserve">4. Theoretical Implications</w:t>
      </w:r>
    </w:p>
    <w:p>
      <w:pPr>
        <w:pStyle w:val="FirstParagraph"/>
      </w:pPr>
      <w:r>
        <w:t xml:space="preserve">This presentation contributes to the broader academic discourse on "Cinema Under Siege." It challenges the notion that film directing is a purely creative endeavor, positing instead that in contexts like Kabul, it is a survival strategy. The concept of "Aesthetic Resistance" is central here; directors use visual language to encode messages of resistance and hope.</w:t>
      </w:r>
    </w:p>
    <w:p>
      <w:pPr>
        <w:pStyle w:val="BodyText"/>
      </w:pPr>
      <w:r>
        <w:t xml:space="preserve">Furthermore, the study highlights how gender dynamics in directing are shifting. Although female directors face severe restrictions in Kabul currently, their previous contributions were foundational. This poster argues for a re-evaluation of Afghan cinema that places equal weight on male and female directorial perspectives to understand the full spectrum of Kabul’s cinematic identity.</w:t>
      </w:r>
    </w:p>
    <w:bookmarkStart w:id="26" w:name="conclusion-and-future-directions"/>
    <w:p>
      <w:pPr>
        <w:pStyle w:val="Heading3"/>
      </w:pPr>
      <w:r>
        <w:t xml:space="preserve">Conclusion and Future Directions</w:t>
      </w:r>
    </w:p>
    <w:p>
      <w:pPr>
        <w:pStyle w:val="FirstParagraph"/>
      </w:pPr>
      <w:r>
        <w:rPr>
          <w:bCs/>
          <w:b/>
        </w:rPr>
        <w:t xml:space="preserve">The role of the Film Director in Afghanistan Kabul is currently at a crossroads.</w:t>
      </w:r>
      <w:r>
        <w:t xml:space="preserve"> </w:t>
      </w:r>
      <w:r>
        <w:t xml:space="preserve">It has evolved from one of public celebration to one of private preservation. Despite immense challenges, directors in Kabul continue to produce work that speaks volumes about the human condition under pressure.</w:t>
      </w:r>
    </w:p>
    <w:p>
      <w:pPr>
        <w:pStyle w:val="BodyText"/>
      </w:pPr>
      <w:r>
        <w:rPr>
          <w:bCs/>
          <w:b/>
        </w:rPr>
        <w:t xml:space="preserve">Recommendations:</w:t>
      </w:r>
    </w:p>
    <w:p>
      <w:pPr>
        <w:numPr>
          <w:ilvl w:val="0"/>
          <w:numId w:val="1002"/>
        </w:numPr>
        <w:pStyle w:val="Compact"/>
      </w:pPr>
      <w:r>
        <w:rPr>
          <w:bCs/>
          <w:b/>
        </w:rPr>
        <w:t xml:space="preserve">Digital Preservation:</w:t>
      </w:r>
      <w:r>
        <w:t xml:space="preserve"> </w:t>
      </w:r>
      <w:r>
        <w:t xml:space="preserve">International academic institutions should support digital archiving projects led by Kabul-based directors.</w:t>
      </w:r>
    </w:p>
    <w:p>
      <w:pPr>
        <w:numPr>
          <w:ilvl w:val="0"/>
          <w:numId w:val="1002"/>
        </w:numPr>
        <w:pStyle w:val="Compact"/>
      </w:pPr>
      <w:r>
        <w:t xml:space="preserve">Funding Mechanisms:New micro-grant programs are needed to support independent production in the region, bypassing traditional studio systems.</w:t>
      </w:r>
    </w:p>
    <w:p>
      <w:pPr>
        <w:pStyle w:val="FirstParagraph"/>
      </w:pPr>
      <w:r>
        <w:t xml:space="preserve">In conclusion, the resilience of film directors in Kabul is a testament to the enduring power of storytelling. They remain not just creators of entertainment, but essential custodians of Afghan cultural identity in a turbulent world.</w:t>
      </w:r>
    </w:p>
    <w:bookmarkEnd w:id="26"/>
    <w:bookmarkEnd w:id="27"/>
    <w:bookmarkStart w:id="28" w:name="references"/>
    <w:p>
      <w:pPr>
        <w:pStyle w:val="Heading2"/>
      </w:pPr>
      <w:r>
        <w:t xml:space="preserve">References</w:t>
      </w:r>
    </w:p>
    <w:p>
      <w:pPr>
        <w:numPr>
          <w:ilvl w:val="0"/>
          <w:numId w:val="1003"/>
        </w:numPr>
        <w:pStyle w:val="Compact"/>
      </w:pPr>
      <w:r>
        <w:t xml:space="preserve">Barmak, S. (Various Years). Interviews regarding cinema production in Kabul.</w:t>
      </w:r>
    </w:p>
    <w:p>
      <w:pPr>
        <w:numPr>
          <w:ilvl w:val="0"/>
          <w:numId w:val="1003"/>
        </w:numPr>
        <w:pStyle w:val="Compact"/>
      </w:pPr>
      <w:r>
        <w:t xml:space="preserve">Darwish, A. (2018). "The Death of a Nation's Cinema." Journal of Middle Eastern Media Studies.</w:t>
      </w:r>
    </w:p>
    <w:p>
      <w:pPr>
        <w:numPr>
          <w:ilvl w:val="0"/>
          <w:numId w:val="1003"/>
        </w:numPr>
        <w:pStyle w:val="Compact"/>
      </w:pPr>
      <w:r>
        <w:t xml:space="preserve">Kabul Film Festival Archives. (2005-2021). Annual Reports on Local Production Statistics.</w:t>
      </w:r>
    </w:p>
    <w:p>
      <w:pPr>
        <w:numPr>
          <w:ilvl w:val="0"/>
          <w:numId w:val="1003"/>
        </w:numPr>
        <w:pStyle w:val="Compact"/>
      </w:pPr>
      <w:r>
        <w:t xml:space="preserve">Martinez, R. (2014). "Censorship and Creativity in Afghan Cinema." University of London Press.</w:t>
      </w:r>
    </w:p>
    <w:p>
      <w:pPr>
        <w:pStyle w:val="FirstParagraph"/>
      </w:pPr>
      <w:r>
        <w:t xml:space="preserve">© 2023 Academic Research Team | Afghanistan Kabul Institute of Media &amp; Arts Studies</w:t>
      </w:r>
      <w:r>
        <w:br/>
      </w:r>
      <w:r>
        <w:t xml:space="preserve">Prepared for the International Conference on Global Media Resilience.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Cinema in the Crossroads: The Evolving Role of Film Directors in Kabul, Afghanistan</dc:title>
  <dc:creator/>
  <dc:language>en</dc:language>
  <cp:keywords/>
  <dcterms:created xsi:type="dcterms:W3CDTF">2026-07-29T22:34:28Z</dcterms:created>
  <dcterms:modified xsi:type="dcterms:W3CDTF">2026-07-29T22:34:28Z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