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Narrative</w:t>
      </w:r>
      <w:r>
        <w:t xml:space="preserve"> </w:t>
      </w:r>
      <w:r>
        <w:t xml:space="preserve">Construction</w:t>
      </w:r>
      <w:r>
        <w:t xml:space="preserve"> </w:t>
      </w:r>
      <w:r>
        <w:t xml:space="preserve">in</w:t>
      </w:r>
      <w:r>
        <w:t xml:space="preserve"> </w:t>
      </w:r>
      <w:r>
        <w:t xml:space="preserve">Post-Colonial</w:t>
      </w:r>
      <w:r>
        <w:t xml:space="preserve"> </w:t>
      </w:r>
      <w:r>
        <w:t xml:space="preserve">Algeria</w:t>
      </w:r>
    </w:p>
    <w:bookmarkStart w:id="34" w:name="Xcbfea620183e89661cb12e4d840f3db840aa026"/>
    <w:p>
      <w:pPr>
        <w:pStyle w:val="Heading1"/>
      </w:pPr>
      <w:r>
        <w:t xml:space="preserve">The Cinematic Architect: The Role of the Film Director in Post-Colonial Algeria</w:t>
      </w:r>
    </w:p>
    <w:p>
      <w:pPr>
        <w:pStyle w:val="FirstParagraph"/>
      </w:pPr>
      <w:r>
        <w:t xml:space="preserve">A Poster Presentation Academic Analysis focused on Algiers and Cultural Identity</w:t>
      </w:r>
    </w:p>
    <w:bookmarkStart w:id="20" w:name="introduction"/>
    <w:p>
      <w:pPr>
        <w:pStyle w:val="Heading2"/>
      </w:pPr>
      <w:r>
        <w:t xml:space="preserve">Introduction</w:t>
      </w:r>
    </w:p>
    <w:p>
      <w:pPr>
        <w:pStyle w:val="FirstParagraph"/>
      </w:pPr>
      <w:r>
        <w:t xml:space="preserve">The role of the film director extends far beyond the mere coordination of actors and technical crew; it is an act of cultural stewardship, historical preservation, and national identity construction. In the context of Algeria, specifically within its capital city of Algiers (Algiers), this role becomes profoundly significant. The city itself serves not just as a backdrop but as a central character in the cinematic narrative. This presentation explores how the</w:t>
      </w:r>
      <w:r>
        <w:t xml:space="preserve"> </w:t>
      </w:r>
      <w:r>
        <w:rPr>
          <w:bCs/>
          <w:b/>
        </w:rPr>
        <w:t xml:space="preserve">Film Director</w:t>
      </w:r>
      <w:r>
        <w:t xml:space="preserve"> </w:t>
      </w:r>
      <w:r>
        <w:t xml:space="preserve">acts as an interpreter of memory and modernity, navigating the complex socio-political landscape of</w:t>
      </w:r>
      <w:r>
        <w:t xml:space="preserve"> </w:t>
      </w:r>
      <w:r>
        <w:rPr>
          <w:bCs/>
          <w:b/>
        </w:rPr>
        <w:t xml:space="preserve">Algeria Algiers</w:t>
      </w:r>
      <w:r>
        <w:t xml:space="preserve">. By examining key aesthetic choices and narrative structures, we aim to highlight how directors utilize the urban environment to articulate the post-colonial condition.</w:t>
      </w:r>
    </w:p>
    <w:bookmarkEnd w:id="20"/>
    <w:bookmarkStart w:id="22" w:name="historical-context"/>
    <w:bookmarkStart w:id="21" w:name="Xc3bd6d7aaaba19b50881e5688ebb43328e4086a"/>
    <w:p>
      <w:pPr>
        <w:pStyle w:val="Heading2"/>
      </w:pPr>
      <w:r>
        <w:t xml:space="preserve">Historical Context: The Legacy of Colonial Cinema</w:t>
      </w:r>
    </w:p>
    <w:p>
      <w:pPr>
        <w:pStyle w:val="FirstParagraph"/>
      </w:pPr>
      <w:r>
        <w:t xml:space="preserve">To understand the contemporary position of a film director in this region, one must first address the colonial legacy. During French colonization, cinema was often used as a tool for propaganda or exoticization. However, following independence in 1962 and particularly after the cultural shifts of the 1970s and 2000s Algerian Cinema has experienced a renaissance. The</w:t>
      </w:r>
      <w:r>
        <w:t xml:space="preserve"> </w:t>
      </w:r>
      <w:r>
        <w:rPr>
          <w:bCs/>
          <w:b/>
        </w:rPr>
        <w:t xml:space="preserve">Film Director</w:t>
      </w:r>
      <w:r>
        <w:t xml:space="preserve"> </w:t>
      </w:r>
      <w:r>
        <w:t xml:space="preserve">today inherits a heavy burden: to deconstruct colonial narratives and reconstruct an authentic Algerian voice. This reconstruction is deeply tied to the physical space of Algiers, where the juxtaposition of French colonial architecture and traditional Islamic medina structures provides a visual metaphor for the country's dual heritage.</w:t>
      </w:r>
    </w:p>
    <w:bookmarkEnd w:id="21"/>
    <w:bookmarkEnd w:id="22"/>
    <w:bookmarkStart w:id="24" w:name="urban-landscape"/>
    <w:bookmarkStart w:id="23" w:name="X4037451d2d76b27a4584c7dbf3bde3897206a76"/>
    <w:p>
      <w:pPr>
        <w:pStyle w:val="Heading2"/>
      </w:pPr>
      <w:r>
        <w:t xml:space="preserve">The Urban Landscape: Algiers as a Cinematic Entity</w:t>
      </w:r>
    </w:p>
    <w:p>
      <w:pPr>
        <w:pStyle w:val="FirstParagraph"/>
      </w:pPr>
      <w:r>
        <w:t xml:space="preserve">In academic discussions regarding location and direction, the concept of "place-making" is crucial. In Algeria, Algiers offers a unique verticality and density that directors exploit to convey social stratification and historical weight. The director’s choice of lens angle, lighting, and movement in the Casbah or the modern European quarter directly influences how audiences perceive social cohesion or alienation.</w:t>
      </w:r>
    </w:p>
    <w:p>
      <w:pPr>
        <w:pStyle w:val="BodyText"/>
      </w:pPr>
      <w:r>
        <w:rPr>
          <w:bCs/>
          <w:b/>
        </w:rPr>
        <w:t xml:space="preserve">Case Study Insight:</w:t>
      </w:r>
      <w:r>
        <w:t xml:space="preserve"> </w:t>
      </w:r>
      <w:r>
        <w:t xml:space="preserve">Many contemporary directors filming in Algiers utilize wide-angle shots to capture the overwhelming density of the city, symbolizing the collective weight of history on individual characters. Conversely, close-ups are often reserved for intimate moments in traditional homes, creating a visual tension between public duty and private desire.</w:t>
      </w:r>
    </w:p>
    <w:bookmarkEnd w:id="23"/>
    <w:bookmarkEnd w:id="24"/>
    <w:bookmarkStart w:id="26" w:name="thematic-analysis"/>
    <w:bookmarkStart w:id="25" w:name="Xa9a33d8ddb9616505518331d666a5ca91d3e943"/>
    <w:p>
      <w:pPr>
        <w:pStyle w:val="Heading2"/>
      </w:pPr>
      <w:r>
        <w:t xml:space="preserve">Thematic Focus: Memory, Trauma, and Modernity</w:t>
      </w:r>
    </w:p>
    <w:p>
      <w:pPr>
        <w:pStyle w:val="FirstParagraph"/>
      </w:pPr>
      <w:r>
        <w:t xml:space="preserve">A primary concern for any serious film director working in this context is the handling of collective memory. The Algerian Civil War of the 1990s, known as the "Black Decade," remains a sensitive yet vital subject. Directors must navigate censorship laws, social taboos, and the psychological trauma of a population that has lived through conflict. The director becomes a mediator between silence and speech.</w:t>
      </w:r>
    </w:p>
    <w:p>
      <w:pPr>
        <w:pStyle w:val="BodyText"/>
      </w:pPr>
      <w:r>
        <w:t xml:space="preserve">Furthermore, modernity presents another layer of complexity. How does the</w:t>
      </w:r>
      <w:r>
        <w:t xml:space="preserve"> </w:t>
      </w:r>
      <w:r>
        <w:rPr>
          <w:bCs/>
          <w:b/>
        </w:rPr>
        <w:t xml:space="preserve">Film Director</w:t>
      </w:r>
      <w:r>
        <w:t xml:space="preserve"> </w:t>
      </w:r>
      <w:r>
        <w:t xml:space="preserve">portray the young generation of Algiers who are connected to global digital cultures while rooted in traditional Arab-Berber values? The aesthetic often shifts from the gritty realism of earlier decades to more stylized, neon-lit visuals representing night life and youth culture, signaling a shift in national confidence and identity.</w:t>
      </w:r>
    </w:p>
    <w:bookmarkEnd w:id="25"/>
    <w:bookmarkEnd w:id="26"/>
    <w:bookmarkStart w:id="28" w:name="methodology"/>
    <w:bookmarkStart w:id="27" w:name="methodological-approach-for-directors"/>
    <w:p>
      <w:pPr>
        <w:pStyle w:val="Heading2"/>
      </w:pPr>
      <w:r>
        <w:t xml:space="preserve">Methodological Approach for Directors</w:t>
      </w:r>
    </w:p>
    <w:p>
      <w:pPr>
        <w:pStyle w:val="FirstParagraph"/>
      </w:pPr>
      <w:r>
        <w:t xml:space="preserve">This poster presentation proposes a framework for analyzing the director's role based on three pillars:</w:t>
      </w:r>
    </w:p>
    <w:p>
      <w:pPr>
        <w:numPr>
          <w:ilvl w:val="0"/>
          <w:numId w:val="1001"/>
        </w:numPr>
        <w:pStyle w:val="Compact"/>
      </w:pPr>
      <w:r>
        <w:rPr>
          <w:bCs/>
          <w:b/>
        </w:rPr>
        <w:t xml:space="preserve">Spatial Semiotics:</w:t>
      </w:r>
      <w:r>
        <w:t xml:space="preserve"> </w:t>
      </w:r>
      <w:r>
        <w:t xml:space="preserve">Analyzing how specific locations in Algiers (e.g., Port, Casbah, Bab El Oued) carry symbolic meanings that directors manipulate to guide viewer interpretation.</w:t>
      </w:r>
    </w:p>
    <w:p>
      <w:pPr>
        <w:numPr>
          <w:ilvl w:val="0"/>
          <w:numId w:val="1001"/>
        </w:numPr>
        <w:pStyle w:val="Compact"/>
      </w:pPr>
      <w:r>
        <w:rPr>
          <w:bCs/>
          <w:b/>
        </w:rPr>
        <w:t xml:space="preserve">Narrative Structure:</w:t>
      </w:r>
      <w:r>
        <w:t xml:space="preserve"> </w:t>
      </w:r>
      <w:r>
        <w:t xml:space="preserve">Examining non-linear storytelling techniques often employed to reflect the fragmented nature of memory and historical truth in post-colonial societies.</w:t>
      </w:r>
    </w:p>
    <w:p>
      <w:pPr>
        <w:numPr>
          <w:ilvl w:val="0"/>
          <w:numId w:val="1001"/>
        </w:numPr>
        <w:pStyle w:val="Compact"/>
      </w:pPr>
      <w:r>
        <w:rPr>
          <w:bCs/>
          <w:b/>
        </w:rPr>
        <w:t xml:space="preserve">Aural Landscapes:</w:t>
      </w:r>
      <w:r>
        <w:t xml:space="preserve"> </w:t>
      </w:r>
      <w:r>
        <w:t xml:space="preserve">Investigating the use of dialect (Darja), music, and ambient city noise as tools for authentic representation, distinct from standard Arabic used in state media.</w:t>
      </w:r>
    </w:p>
    <w:bookmarkEnd w:id="27"/>
    <w:bookmarkEnd w:id="28"/>
    <w:bookmarkStart w:id="30" w:name="findings"/>
    <w:bookmarkStart w:id="29" w:name="key-findings"/>
    <w:p>
      <w:pPr>
        <w:pStyle w:val="Heading2"/>
      </w:pPr>
      <w:r>
        <w:t xml:space="preserve">Key Findings</w:t>
      </w:r>
    </w:p>
    <w:p>
      <w:pPr>
        <w:pStyle w:val="FirstParagraph"/>
      </w:pPr>
      <w:r>
        <w:t xml:space="preserve">The analysis reveals that the most impactful films set in Algeria Algiers are those where the director does not merely film the city but engages with it dialectically. Successful directors treat Algiers as a palimpsest—a manuscript written over many times. They allow layers of history to show through cracks in the pavement, shadows in alleyways, and faces of elderly citizens.</w:t>
      </w:r>
    </w:p>
    <w:p>
      <w:pPr>
        <w:pStyle w:val="BodyText"/>
      </w:pPr>
      <w:r>
        <w:t xml:space="preserve">Moreover, the director’s role involves a strategic negotiation with international film festivals. While aiming for local authenticity, there is often pressure to present a narrative that appeals to Western audiences. The skilled</w:t>
      </w:r>
      <w:r>
        <w:t xml:space="preserve"> </w:t>
      </w:r>
      <w:r>
        <w:rPr>
          <w:bCs/>
          <w:b/>
        </w:rPr>
        <w:t xml:space="preserve">Film Director</w:t>
      </w:r>
      <w:r>
        <w:t xml:space="preserve"> </w:t>
      </w:r>
      <w:r>
        <w:t xml:space="preserve">finds a balance: using universal themes of love and loss while maintaining the specific cultural nuances of</w:t>
      </w:r>
      <w:r>
        <w:t xml:space="preserve"> </w:t>
      </w:r>
      <w:r>
        <w:rPr>
          <w:bCs/>
          <w:b/>
        </w:rPr>
        <w:t xml:space="preserve">Algeria Algiers</w:t>
      </w:r>
      <w:r>
        <w:t xml:space="preserve">, thus avoiding the trap of orientalist stereotypes.</w:t>
      </w:r>
    </w:p>
    <w:bookmarkEnd w:id="29"/>
    <w:bookmarkEnd w:id="30"/>
    <w:bookmarkStart w:id="31" w:name="conclusion"/>
    <w:p>
      <w:pPr>
        <w:pStyle w:val="Heading2"/>
      </w:pPr>
      <w:r>
        <w:t xml:space="preserve">Conclusion</w:t>
      </w:r>
    </w:p>
    <w:p>
      <w:pPr>
        <w:pStyle w:val="FirstParagraph"/>
      </w:pPr>
      <w:r>
        <w:t xml:space="preserve">In conclusion, the film director in Algeria is not just an artist but a historian and a sociologist. The city of Algiers provides the canvas, but it is the director’s vision that brings out the colors of memory and identity. As Algeria continues to evolve, its cinematic output will remain crucial for self-reflection on the international stage. Future research should focus on emerging digital cinema in Algiers and how new technologies allow directors to reach younger local demographics while preserving cultural integrity.</w:t>
      </w:r>
    </w:p>
    <w:bookmarkEnd w:id="31"/>
    <w:bookmarkStart w:id="33" w:name="references"/>
    <w:bookmarkStart w:id="32" w:name="selected-bibliography"/>
    <w:p>
      <w:pPr>
        <w:pStyle w:val="Heading2"/>
      </w:pPr>
      <w:r>
        <w:t xml:space="preserve">Selected Bibliography</w:t>
      </w:r>
    </w:p>
    <w:p>
      <w:pPr>
        <w:numPr>
          <w:ilvl w:val="0"/>
          <w:numId w:val="1002"/>
        </w:numPr>
        <w:pStyle w:val="Compact"/>
      </w:pPr>
      <w:r>
        <w:t xml:space="preserve">Harrak, M. (1996). *The Cinema of North Africa and the Middle East*. Greenwood Press.</w:t>
      </w:r>
    </w:p>
    <w:p>
      <w:pPr>
        <w:numPr>
          <w:ilvl w:val="0"/>
          <w:numId w:val="1002"/>
        </w:numPr>
        <w:pStyle w:val="Compact"/>
      </w:pPr>
      <w:r>
        <w:t xml:space="preserve">Kassim, S. (2013). *Algerian Cinema: History and Practice*. Indiana University Press.</w:t>
      </w:r>
    </w:p>
    <w:p>
      <w:pPr>
        <w:numPr>
          <w:ilvl w:val="0"/>
          <w:numId w:val="1002"/>
        </w:numPr>
        <w:pStyle w:val="Compact"/>
      </w:pPr>
      <w:r>
        <w:t xml:space="preserve">Toumi, Y. (2018). "Reclaiming the Casbah: Visual Narratives in Post-Independence Algerian Film." *Journal of Mediterranean Studies*, 12(3), 45-67.</w:t>
      </w:r>
    </w:p>
    <w:p>
      <w:pPr>
        <w:numPr>
          <w:ilvl w:val="0"/>
          <w:numId w:val="1002"/>
        </w:numPr>
        <w:pStyle w:val="Compact"/>
      </w:pPr>
      <w:r>
        <w:t xml:space="preserve">Ghergui, D. (2020). "Urban Space and Identity Construction in Contemporary Algiers Cinema." *North African Journal of Arts and Culture*, 8(1), 112-130.</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Narrative Construction in Post-Colonial Algeria</dc:title>
  <dc:creator/>
  <dc:language>en</dc:language>
  <cp:keywords/>
  <dcterms:created xsi:type="dcterms:W3CDTF">2026-07-29T16:43:04Z</dcterms:created>
  <dcterms:modified xsi:type="dcterms:W3CDTF">2026-07-29T16:43:04Z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