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Auteur</w:t>
      </w:r>
      <w:r>
        <w:t xml:space="preserve"> </w:t>
      </w:r>
      <w:r>
        <w:t xml:space="preserve">in</w:t>
      </w:r>
      <w:r>
        <w:t xml:space="preserve"> </w:t>
      </w:r>
      <w:r>
        <w:t xml:space="preserve">the</w:t>
      </w:r>
      <w:r>
        <w:t xml:space="preserve"> </w:t>
      </w:r>
      <w:r>
        <w:t xml:space="preserve">Metropolis</w:t>
      </w:r>
      <w:r>
        <w:t xml:space="preserve"> </w:t>
      </w:r>
      <w:r>
        <w:t xml:space="preserve">-</w:t>
      </w:r>
      <w:r>
        <w:t xml:space="preserve"> </w:t>
      </w:r>
      <w:r>
        <w:t xml:space="preserve">Film</w:t>
      </w:r>
      <w:r>
        <w:t xml:space="preserve"> </w:t>
      </w:r>
      <w:r>
        <w:t xml:space="preserve">Director</w:t>
      </w:r>
      <w:r>
        <w:t xml:space="preserve"> </w:t>
      </w:r>
      <w:r>
        <w:t xml:space="preserve">Studies</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3c35681bf96cd156218a3bdcea9ff558a84259f"/>
    <w:p>
      <w:pPr>
        <w:pStyle w:val="Heading1"/>
      </w:pPr>
      <w:r>
        <w:t xml:space="preserve">The Auteur in the Metropolis: Evolution of the Film Director</w:t>
      </w:r>
    </w:p>
    <w:bookmarkStart w:id="20" w:name="Xd56548428852748390ddd4e67f50f6015d23d60"/>
    <w:p>
      <w:pPr>
        <w:pStyle w:val="Heading2"/>
      </w:pPr>
      <w:r>
        <w:t xml:space="preserve">A Critical Analysis of Cinematic Identity and Urban Narrative in Brazil, São Paulo</w:t>
      </w:r>
    </w:p>
    <w:p>
      <w:pPr>
        <w:pStyle w:val="FirstParagraph"/>
      </w:pPr>
      <w:r>
        <w:t xml:space="preserve">Presented by: Dr. [Name Redacted for Template]</w:t>
      </w:r>
      <w:r>
        <w:br/>
      </w:r>
      <w:r>
        <w:t xml:space="preserve">Department of Visual Arts &amp; Film Studies</w:t>
      </w:r>
      <w:r>
        <w:br/>
      </w:r>
      <w:r>
        <w:t xml:space="preserve">Contextual Focus: Brazil, São Paulo Academic Circuit</w:t>
      </w:r>
    </w:p>
    <w:bookmarkEnd w:id="20"/>
    <w:bookmarkEnd w:id="21"/>
    <w:bookmarkStart w:id="22" w:name="abstract"/>
    <w:p>
      <w:pPr>
        <w:pStyle w:val="Heading3"/>
      </w:pPr>
      <w:r>
        <w:t xml:space="preserve">Abstract</w:t>
      </w:r>
    </w:p>
    <w:p>
      <w:pPr>
        <w:pStyle w:val="FirstParagraph"/>
      </w:pPr>
      <w:r>
        <w:t xml:space="preserve">This poster presentation academic inquiry explores the transformative role of the Film Director within the complex socio-cultural fabric of Brazil, specifically focusing on São Paulo. As Brazil emerges as a global powerhouse in contemporary cinema, São Paulo serves not merely as a setting but as an active protagonist. This study argues that modern directors in this region are redefining auteur theory by intertwining personal artistic vision with the chaotic, vibrant reality of one of the world's largest metropolitan areas.</w:t>
      </w:r>
    </w:p>
    <w:bookmarkEnd w:id="22"/>
    <w:bookmarkStart w:id="23" w:name="introduction-context"/>
    <w:p>
      <w:pPr>
        <w:pStyle w:val="Heading3"/>
      </w:pPr>
      <w:r>
        <w:t xml:space="preserve">Introduction &amp; Context</w:t>
      </w:r>
    </w:p>
    <w:p>
      <w:pPr>
        <w:pStyle w:val="FirstParagraph"/>
      </w:pPr>
      <w:r>
        <w:t xml:space="preserve">The concept of the "Film Director" has historically been rooted in European traditions, particularly French New Wave and Italian Neorealism. However, in the context of Brazil, these influences have been hybridized with local realities. São Paulo, often referred to as "Terra da Garoa" (Land of Drizzle), represents a microcosm of global urban issues: inequality, migration, violence, and resilience.</w:t>
      </w:r>
    </w:p>
    <w:p>
      <w:pPr>
        <w:pStyle w:val="BodyText"/>
      </w:pPr>
      <w:r>
        <w:t xml:space="preserve">The purpose of this presentation is to analyze how directors operating in Brazil utilize the specificities of São Paulo’s landscape—both physical and social—to craft narratives that are distinctly local yet universally resonant. We examine the shift from rural-centric storytelling (common in earlier Brazilian cinema) to urban-centric narratives driven by a new generation of filmmakers.</w:t>
      </w:r>
    </w:p>
    <w:bookmarkEnd w:id="23"/>
    <w:bookmarkStart w:id="24" w:name="methodology"/>
    <w:p>
      <w:pPr>
        <w:pStyle w:val="Heading3"/>
      </w:pPr>
      <w:r>
        <w:t xml:space="preserve">Methodology</w:t>
      </w:r>
    </w:p>
    <w:p>
      <w:pPr>
        <w:numPr>
          <w:ilvl w:val="0"/>
          <w:numId w:val="1001"/>
        </w:numPr>
        <w:pStyle w:val="Compact"/>
      </w:pPr>
      <w:r>
        <w:rPr>
          <w:bCs/>
          <w:b/>
        </w:rPr>
        <w:t xml:space="preserve">Cinematic Analysis:</w:t>
      </w:r>
      <w:r>
        <w:t xml:space="preserve"> </w:t>
      </w:r>
      <w:r>
        <w:t xml:space="preserve">Close reading of key films produced between 2010 and 2024 set in São Paulo.</w:t>
      </w:r>
    </w:p>
    <w:p>
      <w:pPr>
        <w:numPr>
          <w:ilvl w:val="0"/>
          <w:numId w:val="1001"/>
        </w:numPr>
        <w:pStyle w:val="Compact"/>
      </w:pPr>
      <w:r>
        <w:rPr>
          <w:bCs/>
          <w:b/>
        </w:rPr>
        <w:t xml:space="preserve">Semi-Structured Interviews:</w:t>
      </w:r>
      <w:r>
        <w:t xml:space="preserve"> </w:t>
      </w:r>
      <w:r>
        <w:t xml:space="preserve">Engagements with emerging directors and producers in the Brazilian film industry.</w:t>
      </w:r>
    </w:p>
    <w:p>
      <w:pPr>
        <w:numPr>
          <w:ilvl w:val="0"/>
          <w:numId w:val="1001"/>
        </w:numPr>
        <w:pStyle w:val="Compact"/>
      </w:pPr>
      <w:r>
        <w:rPr>
          <w:bCs/>
          <w:b/>
        </w:rPr>
        <w:t xml:space="preserve">Cultural Contextualization:</w:t>
      </w:r>
      <w:r>
        <w:t xml:space="preserve"> </w:t>
      </w:r>
      <w:r>
        <w:t xml:space="preserve">Applying sociological frameworks to understand the director's role as a social commentator.</w:t>
      </w:r>
    </w:p>
    <w:bookmarkEnd w:id="24"/>
    <w:bookmarkStart w:id="25" w:name="the-são-paulo-aesthetic"/>
    <w:p>
      <w:pPr>
        <w:pStyle w:val="Heading3"/>
      </w:pPr>
      <w:r>
        <w:t xml:space="preserve">The São Paulo Aesthetic</w:t>
      </w:r>
    </w:p>
    <w:p>
      <w:pPr>
        <w:pStyle w:val="FirstParagraph"/>
      </w:pPr>
      <w:r>
        <w:t xml:space="preserve">São Paulo is characterized by its brutalist architecture, dense traffic, and stark contrasts between luxury and poverty. Directors in Brazil are increasingly adopting a "cinema of proximity" (cinema de proximidade), a style that emphasizes natural light, handheld cameras, and non-professional actors to capture the raw energy of the city.</w:t>
      </w:r>
    </w:p>
    <w:p>
      <w:pPr>
        <w:pStyle w:val="BlockText"/>
      </w:pPr>
      <w:r>
        <w:t xml:space="preserve">"The camera does not just observe São Paulo; it breathes with it. The director's job is to translate this breathing into image." – Contemporary Brazilian Director</w:t>
      </w:r>
    </w:p>
    <w:bookmarkEnd w:id="25"/>
    <w:bookmarkStart w:id="26" w:name="theorizing-the-new-auteur"/>
    <w:p>
      <w:pPr>
        <w:pStyle w:val="Heading3"/>
      </w:pPr>
      <w:r>
        <w:t xml:space="preserve">Theorizing the New Auteur</w:t>
      </w:r>
    </w:p>
    <w:p>
      <w:pPr>
        <w:pStyle w:val="FirstParagraph"/>
      </w:pPr>
      <w:r>
        <w:t xml:space="preserve">In traditional auteur theory, the director is seen as the sole creative authority. However, in Brazil, particularly in São Paulo’s collaborative production hubs like those supported by ANCINE (National Cinema Agency), the role of the director has evolved into a curatorial and collective leadership position. This presentation posits that:</w:t>
      </w:r>
    </w:p>
    <w:p>
      <w:pPr>
        <w:numPr>
          <w:ilvl w:val="0"/>
          <w:numId w:val="1002"/>
        </w:numPr>
        <w:pStyle w:val="Compact"/>
      </w:pPr>
      <w:r>
        <w:rPr>
          <w:bCs/>
          <w:b/>
        </w:rPr>
        <w:t xml:space="preserve">Urban Authorship:</w:t>
      </w:r>
      <w:r>
        <w:t xml:space="preserve"> </w:t>
      </w:r>
      <w:r>
        <w:t xml:space="preserve">The director’s identity is inextricably linked to their portrayal of urban space.</w:t>
      </w:r>
    </w:p>
    <w:p>
      <w:pPr>
        <w:numPr>
          <w:ilvl w:val="0"/>
          <w:numId w:val="1002"/>
        </w:numPr>
        <w:pStyle w:val="Compact"/>
      </w:pPr>
      <w:r>
        <w:rPr>
          <w:bCs/>
          <w:b/>
        </w:rPr>
        <w:t xml:space="preserve">Social Realism 2.0:</w:t>
      </w:r>
      <w:r>
        <w:t xml:space="preserve"> </w:t>
      </w:r>
      <w:r>
        <w:t xml:space="preserve">Moving beyond poverty porn, modern directors explore agency, joy, and culture within marginalized communities (favelas) without exoticizing them.</w:t>
      </w:r>
    </w:p>
    <w:p>
      <w:pPr>
        <w:numPr>
          <w:ilvl w:val="0"/>
          <w:numId w:val="1002"/>
        </w:numPr>
        <w:pStyle w:val="Compact"/>
      </w:pPr>
      <w:r>
        <w:rPr>
          <w:bCs/>
          <w:b/>
        </w:rPr>
        <w:t xml:space="preserve">Digital Democratization:</w:t>
      </w:r>
      <w:r>
        <w:t xml:space="preserve"> </w:t>
      </w:r>
      <w:r>
        <w:t xml:space="preserve">The rise of streaming platforms in Brazil has allowed São Paulo-based directors to reach global audiences, influencing narrative pacing and structure.</w:t>
      </w:r>
    </w:p>
    <w:bookmarkEnd w:id="26"/>
    <w:bookmarkStart w:id="27" w:name="case-studies"/>
    <w:p>
      <w:pPr>
        <w:pStyle w:val="Heading3"/>
      </w:pPr>
      <w:r>
        <w:t xml:space="preserve">Case Studies</w:t>
      </w:r>
    </w:p>
    <w:p>
      <w:pPr>
        <w:pStyle w:val="FirstParagraph"/>
      </w:pPr>
      <w:r>
        <w:t xml:space="preserve">We highlight three pivotal approaches seen in recent Brazilian cinema:</w:t>
      </w:r>
    </w:p>
    <w:p>
      <w:pPr>
        <w:pStyle w:val="BodyText"/>
      </w:pPr>
      <w:r>
        <w:t xml:space="preserve">"</w:t>
      </w:r>
    </w:p>
    <w:p>
      <w:pPr>
        <w:numPr>
          <w:ilvl w:val="0"/>
          <w:numId w:val="1003"/>
        </w:numPr>
        <w:pStyle w:val="Compact"/>
      </w:pPr>
      <w:r>
        <w:rPr>
          <w:bCs/>
          <w:b/>
        </w:rPr>
        <w:t xml:space="preserve">The Neo-Noir:</w:t>
      </w:r>
      <w:r>
        <w:t xml:space="preserve"> </w:t>
      </w:r>
      <w:r>
        <w:t xml:space="preserve">Utilizing São Paulo’s nightlife to explore crime and moral ambiguity, reflecting the city’s complex justice systems.</w:t>
      </w:r>
    </w:p>
    <w:p>
      <w:pPr>
        <w:numPr>
          <w:ilvl w:val="0"/>
          <w:numId w:val="1003"/>
        </w:numPr>
        <w:pStyle w:val="Compact"/>
      </w:pPr>
      <w:r>
        <w:rPr>
          <w:bCs/>
          <w:b/>
        </w:rPr>
        <w:t xml:space="preserve">The Documentary-Feature Hybrid:</w:t>
      </w:r>
      <w:r>
        <w:t xml:space="preserve"> </w:t>
      </w:r>
      <w:r>
        <w:t xml:space="preserve">Directors blending factual accounts of social movements in São Paulo with fictional narratives to enhance emotional impact.</w:t>
      </w:r>
    </w:p>
    <w:p>
      <w:pPr>
        <w:numPr>
          <w:ilvl w:val="0"/>
          <w:numId w:val="1003"/>
        </w:numPr>
        <w:pStyle w:val="Compact"/>
      </w:pPr>
      <w:r>
        <w:rPr>
          <w:bCs/>
          <w:b/>
        </w:rPr>
        <w:t xml:space="preserve">The Diasporic Narrative:</w:t>
      </w:r>
      <w:r>
        <w:t xml:space="preserve"> </w:t>
      </w:r>
      <w:r>
        <w:t xml:space="preserve">Films focusing on immigrant communities within São Paulo, where the director acts as a bridge between cultures.</w:t>
      </w:r>
    </w:p>
    <w:bookmarkEnd w:id="27"/>
    <w:bookmarkStart w:id="28" w:name="presentation-academic-implications"/>
    <w:p>
      <w:pPr>
        <w:pStyle w:val="Heading3"/>
      </w:pPr>
      <w:r>
        <w:t xml:space="preserve">Presentation Academic Implications</w:t>
      </w:r>
    </w:p>
    <w:p>
      <w:pPr>
        <w:pStyle w:val="FirstParagraph"/>
      </w:pPr>
      <w:r>
        <w:t xml:space="preserve">This poster presentation academic document contributes to the broader discourse on global cinema by challenging Western-centric definitions of authorship. It suggests that for scholars studying Film Directors in Brazil, one cannot separate the director’s artistic output from their engagement with São Paulo’s socio-political dynamics. The city imposes constraints and offers unique visual languages that shape directorial choices.</w:t>
      </w:r>
    </w:p>
    <w:bookmarkEnd w:id="28"/>
    <w:bookmarkStart w:id="29" w:name="conclusion"/>
    <w:p>
      <w:pPr>
        <w:pStyle w:val="Heading3"/>
      </w:pPr>
      <w:r>
        <w:t xml:space="preserve">Conclusion</w:t>
      </w:r>
    </w:p>
    <w:p>
      <w:pPr>
        <w:pStyle w:val="FirstParagraph"/>
      </w:pPr>
      <w:r>
        <w:t xml:space="preserve">"</w:t>
      </w:r>
    </w:p>
    <w:p>
      <w:pPr>
        <w:pStyle w:val="BodyText"/>
      </w:pPr>
      <w:r>
        <w:t xml:space="preserve">The modern Film Director in Brazil, particularly those operating in São Paulo, is an agent of cultural change. They are not just telling stories; they are mapping the identity of a metropolis. By analyzing their work through an academic lens focused on urban sociology and cinematic form, we gain deeper insights into how cinema shapes national identity in the 21st century.</w:t>
      </w:r>
    </w:p>
    <w:p>
      <w:pPr>
        <w:pStyle w:val="BodyText"/>
      </w:pPr>
      <w:r>
        <w:t xml:space="preserve">"</w:t>
      </w:r>
    </w:p>
    <w:bookmarkEnd w:id="29"/>
    <w:bookmarkStart w:id="30" w:name="references-further-reading"/>
    <w:p>
      <w:pPr>
        <w:pStyle w:val="Heading3"/>
      </w:pPr>
      <w:r>
        <w:t xml:space="preserve">References &amp; Further Reading</w:t>
      </w:r>
    </w:p>
    <w:p>
      <w:pPr>
        <w:pStyle w:val="FirstParagraph"/>
      </w:pPr>
      <w:r>
        <w:t xml:space="preserve">"</w:t>
      </w:r>
    </w:p>
    <w:p>
      <w:pPr>
        <w:numPr>
          <w:ilvl w:val="0"/>
          <w:numId w:val="1004"/>
        </w:numPr>
        <w:pStyle w:val="Compact"/>
      </w:pPr>
      <w:r>
        <w:t xml:space="preserve">Silva, J. (2021). *Urban Spaces in Contemporary Brazilian Cinema*. São Paulo University Press.</w:t>
      </w:r>
    </w:p>
    <w:p>
      <w:pPr>
        <w:numPr>
          <w:ilvl w:val="0"/>
          <w:numId w:val="1004"/>
        </w:numPr>
        <w:pStyle w:val="Compact"/>
      </w:pPr>
      <w:r>
        <w:t xml:space="preserve">Mota, A. (2019). *The New Wave of São Paulo: Directors and Identity*. Rio de Janeiro: Editora Cinematográfica.</w:t>
      </w:r>
    </w:p>
    <w:p>
      <w:pPr>
        <w:numPr>
          <w:ilvl w:val="0"/>
          <w:numId w:val="1004"/>
        </w:numPr>
        <w:pStyle w:val="Compact"/>
      </w:pPr>
      <w:r>
        <w:t xml:space="preserve">ANCINE Reports on National Production Trends (2015-2023).</w:t>
      </w:r>
    </w:p>
    <w:bookmarkEnd w:id="30"/>
    <w:p>
      <w:pPr>
        <w:pStyle w:val="FirstParagraph"/>
      </w:pPr>
      <w:r>
        <w:rPr>
          <w:bCs/>
          <w:b/>
        </w:rPr>
        <w:t xml:space="preserve">Note to Attendees:</w:t>
      </w:r>
      <w:r>
        <w:t xml:space="preserve"> </w:t>
      </w:r>
      <w:r>
        <w:t xml:space="preserve">This document is designed for display in academic conferences hosted in Brazil, São Paulo. It emphasizes the local relevance of global cinematic theories.</w:t>
      </w:r>
    </w:p>
    <w:p>
      <w:pPr>
        <w:pStyle w:val="BodyText"/>
      </w:pPr>
      <w:r>
        <w:t xml:space="preserve">"</w:t>
      </w:r>
    </w:p>
    <w:p>
      <w:pPr>
        <w:pStyle w:val="BodyText"/>
      </w:pPr>
      <w:r>
        <w:t xml:space="preserve">© 2023 Academic Film Studies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Auteur in the Metropolis - Film Director Studies in Brazil, São Paulo</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