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Narrative</w:t>
      </w:r>
      <w:r>
        <w:t xml:space="preserve"> </w:t>
      </w:r>
      <w:r>
        <w:t xml:space="preserve">Agency</w:t>
      </w:r>
      <w:r>
        <w:t xml:space="preserve"> </w:t>
      </w:r>
      <w:r>
        <w:t xml:space="preserve">in</w:t>
      </w:r>
      <w:r>
        <w:t xml:space="preserve"> </w:t>
      </w:r>
      <w:r>
        <w:t xml:space="preserve">the</w:t>
      </w:r>
      <w:r>
        <w:t xml:space="preserve"> </w:t>
      </w:r>
      <w:r>
        <w:t xml:space="preserve">Contemporary</w:t>
      </w:r>
      <w:r>
        <w:t xml:space="preserve"> </w:t>
      </w:r>
      <w:r>
        <w:t xml:space="preserve">Kenyan</w:t>
      </w:r>
      <w:r>
        <w:t xml:space="preserve"> </w:t>
      </w:r>
      <w:r>
        <w:t xml:space="preserve">Cinematic</w:t>
      </w:r>
      <w:r>
        <w:t xml:space="preserve"> </w:t>
      </w:r>
      <w:r>
        <w:t xml:space="preserve">Landscape</w:t>
      </w:r>
    </w:p>
    <w:bookmarkStart w:id="28" w:name="X1e797ef45969007180986ffbdd67a14d211c7a3"/>
    <w:p>
      <w:pPr>
        <w:pStyle w:val="Heading1"/>
      </w:pPr>
      <w:r>
        <w:t xml:space="preserve">Film Director as Cultural Architect: Navigating Identity, Economy, and Global Recognition in Kenya</w:t>
      </w:r>
    </w:p>
    <w:p>
      <w:pPr>
        <w:pStyle w:val="FirstParagraph"/>
      </w:pPr>
      <w:r>
        <w:rPr>
          <w:bCs/>
          <w:b/>
        </w:rPr>
        <w:t xml:space="preserve">A Poster Presentation Academic Document</w:t>
      </w:r>
    </w:p>
    <w:p>
      <w:pPr>
        <w:pStyle w:val="BodyText"/>
      </w:pPr>
      <w:r>
        <w:t xml:space="preserve">Presentation Context: Nairobi Film Symposium &amp; Research Conference</w:t>
      </w:r>
      <w:r>
        <w:br/>
      </w:r>
      <w:r>
        <w:t xml:space="preserve">Focus Region: Kenya Nairobi and the Greater East African Media Landscape</w:t>
      </w:r>
    </w:p>
    <w:bookmarkStart w:id="20" w:name="i.-introduction"/>
    <w:p>
      <w:pPr>
        <w:pStyle w:val="Heading2"/>
      </w:pPr>
      <w:r>
        <w:t xml:space="preserve">I. Introduction</w:t>
      </w:r>
    </w:p>
    <w:p>
      <w:pPr>
        <w:pStyle w:val="FirstParagraph"/>
      </w:pPr>
      <w:r>
        <w:t xml:space="preserve">The role of the Film Director has evolved significantly over the last two decades, transitioning from a purely technical executor of vision to a complex cultural architect who mediates between local heritage and global narratives. This academic poster presentation focuses specifically on the unique socio-political and economic environment of Kenya Nairobi, which serves as the epicenter for this cinematic transformation. Nairobi is not merely a geographical location; it is the hub where traditional oral storytelling meets digital innovation, creating a fertile ground for directors to experiment with form and content.</w:t>
      </w:r>
    </w:p>
    <w:p>
      <w:pPr>
        <w:pStyle w:val="BodyText"/>
      </w:pPr>
      <w:r>
        <w:t xml:space="preserve">The primary objective of this research is to analyze how Film Directors operating within Kenya Nairobi utilize their craft to challenge colonial narratives, foster national unity through visual language, and compete in an increasingly digitized global market. By examining the specific challenges of infrastructure, funding models prevalent in Kenya Nairobi, and the thematic priorities of contemporary directors, we can understand the broader implications for African cinema on the world stage.</w:t>
      </w:r>
    </w:p>
    <w:bookmarkEnd w:id="20"/>
    <w:bookmarkStart w:id="21" w:name="X015fc645f66929058447853f1def401c1c3bcea"/>
    <w:p>
      <w:pPr>
        <w:pStyle w:val="Heading2"/>
      </w:pPr>
      <w:r>
        <w:t xml:space="preserve">II. The Kenyan Context: Infrastructure and Challenges</w:t>
      </w:r>
    </w:p>
    <w:p>
      <w:pPr>
        <w:pStyle w:val="FirstParagraph"/>
      </w:pPr>
      <w:r>
        <w:t xml:space="preserve">The production landscape in Kenya Nairobi is characterized by a dichotomy of rapid technological adoption and infrastructural constraints. While Nairobi boasts some of the most advanced post-production facilities in East Africa, the pre-production phase often suffers from fragmented supply chains. For a Film Director, this requires exceptional adaptability and resourcefulness.</w:t>
      </w:r>
    </w:p>
    <w:p>
      <w:pPr>
        <w:pStyle w:val="BodyText"/>
      </w:pPr>
      <w:r>
        <w:t xml:space="preserve">Unlike the highly structured studio systems found in Hollywood or even Bollywood, many productions in Kenya Nairobi operate on independent models or through co-productions with international bodies. This necessitates that the Film Director assumes multiple roles, often acting as a producer and negotiator alongside their artistic duties. The climate of Kenya Nairobi, with its distinct rainy seasons and heat, further dictates shooting schedules and location choices, influencing the aesthetic rhythm of the films produced in this region.</w:t>
      </w:r>
    </w:p>
    <w:p>
      <w:pPr>
        <w:pStyle w:val="BodyText"/>
      </w:pPr>
      <w:r>
        <w:t xml:space="preserve">Furthermore, censorship laws in Kenya have historically posed a challenge for directors seeking to explore sensitive political topics. However, recent years have seen a relaxation of these constraints due to pressure from digital platforms like Netflix and Showmax. This shift has empowered Film Directors in Kenya Nairobi to tackle subjects such as corruption, land disputes, and social inequality with greater boldness.</w:t>
      </w:r>
    </w:p>
    <w:bookmarkEnd w:id="21"/>
    <w:bookmarkStart w:id="22" w:name="X21daaa813e573178547ab6bbb9b16bf4cc7445f"/>
    <w:p>
      <w:pPr>
        <w:pStyle w:val="Heading2"/>
      </w:pPr>
      <w:r>
        <w:t xml:space="preserve">III. Thematic Evolution: From Diaspora Gaze to Indigenous Voice</w:t>
      </w:r>
    </w:p>
    <w:p>
      <w:pPr>
        <w:pStyle w:val="FirstParagraph"/>
      </w:pPr>
      <w:r>
        <w:t xml:space="preserve">A critical observation in recent scholarship regarding the Film Director is the shift in narrative perspective. Historically, many films set in Kenya were directed by outsiders or members of the diaspora, often resulting in what critics term "poverty porn" or exoticized portrayals of African life. However, a new generation of directors based primarily out of Kenya Nairobi is reclaiming this narrative agency.</w:t>
      </w:r>
    </w:p>
    <w:p>
      <w:pPr>
        <w:pStyle w:val="BodyText"/>
      </w:pPr>
      <w:r>
        <w:t xml:space="preserve">These contemporary directors are focusing on urban realism, exploring the lives of the middle class in neighborhoods like Westlands and Karen, rather than solely focusing on rural struggles. This shift reflects the changing demographics and aspirations of modern Kenyans. The language used in these films is increasingly a hybrid of English, Swahili, and local dialects such as Kikuyu or Luo, creating an authentic auditory landscape that resonates with local audiences while remaining accessible to international viewers.</w:t>
      </w:r>
    </w:p>
    <w:p>
      <w:pPr>
        <w:pStyle w:val="BodyText"/>
      </w:pPr>
      <w:r>
        <w:t xml:space="preserve">Moreover, the genre of "Nairobi Noir" has emerged as a significant sub-genre. Directors are utilizing the aesthetic of crime thrillers to comment on social stratification and moral ambiguity within Kenya Nairobi's urban sprawl. This demonstrates how the Film Director uses genre conventions to engage in subtle social critique.</w:t>
      </w:r>
    </w:p>
    <w:bookmarkEnd w:id="22"/>
    <w:bookmarkStart w:id="23" w:name="X570d2e36c690f497638ab2044ecf2910b103dcd"/>
    <w:p>
      <w:pPr>
        <w:pStyle w:val="Heading2"/>
      </w:pPr>
      <w:r>
        <w:t xml:space="preserve">IV. Case Studies in Contemporary Kenyan Cinema</w:t>
      </w:r>
    </w:p>
    <w:p>
      <w:pPr>
        <w:pStyle w:val="FirstParagraph"/>
      </w:pPr>
      <w:r>
        <w:t xml:space="preserve">To illustrate these points, we examine a few pivotal works that define the current era of Film Directors in Kenya Nairobi:</w:t>
      </w:r>
    </w:p>
    <w:p>
      <w:pPr>
        <w:numPr>
          <w:ilvl w:val="0"/>
          <w:numId w:val="1001"/>
        </w:numPr>
        <w:pStyle w:val="Compact"/>
      </w:pPr>
      <w:r>
        <w:rPr>
          <w:bCs/>
          <w:b/>
        </w:rPr>
        <w:t xml:space="preserve">"Rafiki" (Wanuri Kahiu):</w:t>
      </w:r>
      <w:r>
        <w:t xml:space="preserve"> </w:t>
      </w:r>
      <w:r>
        <w:t xml:space="preserve">As one of the first Kenyan films to be officially selected for Cannes, this film broke barriers regarding LGBTQ+ representation in a conservative society. It showcased how a director could use romance and visual beauty to challenge legal and social prejudices.</w:t>
      </w:r>
    </w:p>
    <w:p>
      <w:pPr>
        <w:numPr>
          <w:ilvl w:val="0"/>
          <w:numId w:val="1001"/>
        </w:numPr>
        <w:pStyle w:val="Compact"/>
      </w:pPr>
      <w:r>
        <w:rPr>
          <w:bCs/>
          <w:b/>
        </w:rPr>
        <w:t xml:space="preserve">"Mandela: Long Walk to Freedom" (Justin Chadwick):</w:t>
      </w:r>
      <w:r>
        <w:t xml:space="preserve"> </w:t>
      </w:r>
      <w:r>
        <w:t xml:space="preserve">While an international co-production, the heavy involvement of Kenyan crews and directors of photography in post-production highlights Nairobi’s role as a technical hub. It demonstrates the capacity for directors in Kenya Nairobi to handle high-budget historical epics.</w:t>
      </w:r>
    </w:p>
    <w:p>
      <w:pPr>
        <w:numPr>
          <w:ilvl w:val="0"/>
          <w:numId w:val="1001"/>
        </w:numPr>
        <w:pStyle w:val="Compact"/>
      </w:pPr>
      <w:r>
        <w:rPr>
          <w:bCs/>
          <w:b/>
        </w:rPr>
        <w:t xml:space="preserve">"The Wailing Brook" (Muriuki Thuita):</w:t>
      </w:r>
      <w:r>
        <w:t xml:space="preserve"> </w:t>
      </w:r>
      <w:r>
        <w:t xml:space="preserve">This horror film represents a departure from Western genres, incorporating local folklore and setting the terror within the rural landscapes of Kenya. It illustrates how directors are finding global appeal through distinctly local mythologies.</w:t>
      </w:r>
    </w:p>
    <w:bookmarkEnd w:id="23"/>
    <w:bookmarkStart w:id="24" w:name="v.-the-digital-frontier-and-global-reach"/>
    <w:p>
      <w:pPr>
        <w:pStyle w:val="Heading2"/>
      </w:pPr>
      <w:r>
        <w:t xml:space="preserve">V. The Digital Frontier and Global Reach</w:t>
      </w:r>
    </w:p>
    <w:p>
      <w:pPr>
        <w:pStyle w:val="FirstParagraph"/>
      </w:pPr>
      <w:r>
        <w:t xml:space="preserve">The rise of streaming services has fundamentally altered the distribution landscape for Film Directors in Kenya Nairobi. No longer reliant solely on theatrical releases, which are limited to major cinemas in Nairobi and Mombasa, directors can now reach a global diaspora instantly. This democratization of access encourages experimental storytelling that might have been considered too niche for traditional cinema.</w:t>
      </w:r>
    </w:p>
    <w:p>
      <w:pPr>
        <w:pStyle w:val="BodyText"/>
      </w:pPr>
      <w:r>
        <w:t xml:space="preserve">Additionally, the proliferation of short-form video content has created new opportunities for emerging directors. Many young talents in Kenya Nairobi are starting their careers through YouTube and TikTok, building audiences before transitioning to feature films. This "bottom-up" approach allows for a more diverse range of voices to enter the industry, breaking down the gatekeeping mechanisms that previously dominated the Kenyan film sector.</w:t>
      </w:r>
    </w:p>
    <w:bookmarkEnd w:id="24"/>
    <w:bookmarkStart w:id="25" w:name="vi.-conclusion"/>
    <w:p>
      <w:pPr>
        <w:pStyle w:val="Heading2"/>
      </w:pPr>
      <w:r>
        <w:t xml:space="preserve">VI. Conclusion</w:t>
      </w:r>
    </w:p>
    <w:p>
      <w:pPr>
        <w:pStyle w:val="FirstParagraph"/>
      </w:pPr>
      <w:r>
        <w:t xml:space="preserve">In conclusion, the role of the Film Director in Kenya Nairobi is pivotal to the nation's soft power and cultural identity. They are not just storytellers but also socio-political commentators and economic drivers within the creative industries sector. Despite challenges related to funding and infrastructure, directors in Kenya Nairobi are producing work that is both locally relevant and globally competitive.</w:t>
      </w:r>
    </w:p>
    <w:p>
      <w:pPr>
        <w:pStyle w:val="BodyText"/>
      </w:pPr>
      <w:r>
        <w:t xml:space="preserve">Future research should focus on the long-term impact of digital distribution on local cultural preservation. As more films are produced in Kenya Nairobi for global audiences, it is crucial to ensure that the unique linguistic and cultural nuances of the region are preserved rather than diluted for international palatability. The trajectory suggests a vibrant future where Kenyan cinema continues to assert its place in the global cinematic canon.</w:t>
      </w:r>
    </w:p>
    <w:bookmarkEnd w:id="25"/>
    <w:bookmarkStart w:id="26" w:name="keywords"/>
    <w:p>
      <w:pPr>
        <w:pStyle w:val="Heading3"/>
      </w:pPr>
      <w:r>
        <w:t xml:space="preserve">Keywords</w:t>
      </w:r>
    </w:p>
    <w:p>
      <w:pPr>
        <w:pStyle w:val="FirstParagraph"/>
      </w:pPr>
      <w:r>
        <w:t xml:space="preserve">Film Director, Kenya Nairobi, African Cinema, Post-Colonial Narrative, Digital Distribution, Cultural Identity, East African Media Industry.</w:t>
      </w:r>
    </w:p>
    <w:bookmarkEnd w:id="26"/>
    <w:bookmarkStart w:id="27" w:name="suggested-references-for-further-reading"/>
    <w:p>
      <w:pPr>
        <w:pStyle w:val="Heading3"/>
      </w:pPr>
      <w:r>
        <w:t xml:space="preserve">Suggested References for Further Reading</w:t>
      </w:r>
    </w:p>
    <w:p>
      <w:pPr>
        <w:pStyle w:val="FirstParagraph"/>
      </w:pPr>
      <w:r>
        <w:t xml:space="preserve">1. Mbembe, A. (2019). "On the Postcolony." University of California Press.</w:t>
      </w:r>
      <w:r>
        <w:br/>
      </w:r>
      <w:r>
        <w:t xml:space="preserve">2. Okome, S., &amp; Ogunyemi, C. (2018). "African Cinema and Video: Politics and Culture." Pluto Press.</w:t>
      </w:r>
      <w:r>
        <w:br/>
      </w:r>
      <w:r>
        <w:t xml:space="preserve">3. Kenya Film Classification Board Reports (2015-2023).</w:t>
      </w:r>
      <w:r>
        <w:br/>
      </w:r>
      <w:r>
        <w:t xml:space="preserve">4. Interviews with Contemporary Directors in Nairobi, published in *The Standard* Arts Section.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of Narrative Agency in the Contemporary Kenyan Cinematic Landscape</dc:title>
  <dc:creator/>
  <dc:language>en</dc:language>
  <cp:keywords/>
  <dcterms:created xsi:type="dcterms:W3CDTF">2026-07-29T22:34:18Z</dcterms:created>
  <dcterms:modified xsi:type="dcterms:W3CDTF">2026-07-29T22:34:18Z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