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Film</w:t>
      </w:r>
      <w:r>
        <w:t xml:space="preserve"> </w:t>
      </w:r>
      <w:r>
        <w:t xml:space="preserve">Direction</w:t>
      </w:r>
      <w:r>
        <w:t xml:space="preserve"> </w:t>
      </w:r>
      <w:r>
        <w:t xml:space="preserve">in</w:t>
      </w:r>
      <w:r>
        <w:t xml:space="preserve"> </w:t>
      </w:r>
      <w:r>
        <w:t xml:space="preserve">Contemporary</w:t>
      </w:r>
      <w:r>
        <w:t xml:space="preserve"> </w:t>
      </w:r>
      <w:r>
        <w:t xml:space="preserve">Nigeria</w:t>
      </w:r>
    </w:p>
    <w:bookmarkStart w:id="20" w:name="X439cc313b421ac1c901beb4982029d762962bf7"/>
    <w:p>
      <w:pPr>
        <w:pStyle w:val="Heading1"/>
      </w:pPr>
      <w:r>
        <w:t xml:space="preserve">The Architect of Narrative: The Role of the Film Director in Contemporary Nigerian Cinema</w:t>
      </w:r>
    </w:p>
    <w:p>
      <w:pPr>
        <w:pStyle w:val="FirstParagraph"/>
      </w:pPr>
      <w:r>
        <w:t xml:space="preserve">A Comprehensive Academic Review of Cinematic Leadership, Cultural Authenticity, and Global Impact in Nigeria Abuja</w:t>
      </w:r>
    </w:p>
    <w:p>
      <w:pPr>
        <w:pStyle w:val="BodyText"/>
      </w:pPr>
      <w:r>
        <w:rPr>
          <w:bCs/>
          <w:b/>
        </w:rPr>
        <w:t xml:space="preserve">Author:</w:t>
      </w:r>
      <w:r>
        <w:t xml:space="preserve"> </w:t>
      </w:r>
      <w:r>
        <w:t xml:space="preserve">Dr. Amina Bello &amp; Prof. Chukwuemeka Okafor</w:t>
      </w:r>
    </w:p>
    <w:p>
      <w:pPr>
        <w:pStyle w:val="BodyText"/>
      </w:pPr>
      <w:r>
        <w:rPr>
          <w:bCs/>
          <w:b/>
        </w:rPr>
        <w:t xml:space="preserve">Institution:</w:t>
      </w:r>
      <w:r>
        <w:t xml:space="preserve"> </w:t>
      </w:r>
      <w:r>
        <w:t xml:space="preserve">Department of Performing Arts and Film Studies, Federal University, Nigeria Abuja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African cinema has undergone a seismic shift in the last two decades, moving from marginalization to global prominence. This poster presentation focuses on the critical role of the</w:t>
      </w:r>
      <w:r>
        <w:t xml:space="preserve"> </w:t>
      </w:r>
      <w:r>
        <w:rPr>
          <w:bCs/>
          <w:b/>
        </w:rPr>
        <w:t xml:space="preserve">Film Director</w:t>
      </w:r>
      <w:r>
        <w:t xml:space="preserve"> </w:t>
      </w:r>
      <w:r>
        <w:t xml:space="preserve">within this transformation, specifically analyzing the dynamic ecosystem situated in</w:t>
      </w:r>
      <w:r>
        <w:t xml:space="preserve"> </w:t>
      </w:r>
      <w:r>
        <w:rPr>
          <w:bCs/>
          <w:b/>
        </w:rPr>
        <w:t xml:space="preserve">Nigeria Abuja</w:t>
      </w:r>
      <w:r>
        <w:t xml:space="preserve">. While Lagos remains the commercial heart of Nollywood, Nigeria Abuja has emerged as a vital hub for policy-making, academic research, and high-budget cinematic production.</w:t>
      </w:r>
    </w:p>
    <w:p>
      <w:pPr>
        <w:pStyle w:val="BodyText"/>
      </w:pPr>
      <w:r>
        <w:rPr>
          <w:bCs/>
          <w:b/>
        </w:rPr>
        <w:t xml:space="preserve">Research Objective:</w:t>
      </w:r>
      <w:r>
        <w:t xml:space="preserve"> </w:t>
      </w:r>
      <w:r>
        <w:t xml:space="preserve">To examine how film directors in Nigeria Abuja navigate the dual challenges of preserving indigenous cultural narratives while adhering to modern international cinematic standards.</w:t>
      </w:r>
    </w:p>
    <w:p>
      <w:pPr>
        <w:pStyle w:val="BodyText"/>
      </w:pPr>
      <w:r>
        <w:t xml:space="preserve">The director serves not merely as a technical operator of the camera, but as the primary visionary who synthesizes script, performance, cinematography, and sound into a cohesive artistic whole. In the context of</w:t>
      </w:r>
      <w:r>
        <w:t xml:space="preserve"> </w:t>
      </w:r>
      <w:r>
        <w:rPr>
          <w:bCs/>
          <w:b/>
        </w:rPr>
        <w:t xml:space="preserve">Nigeria Abuja</w:t>
      </w:r>
      <w:r>
        <w:t xml:space="preserve">, this role is further complicated by the need to represent a diverse nation within a centralized political capital.</w:t>
      </w:r>
    </w:p>
    <w:bookmarkEnd w:id="21"/>
    <w:bookmarkStart w:id="22" w:name="the-nigerian-abuja-context"/>
    <w:p>
      <w:pPr>
        <w:pStyle w:val="Heading2"/>
      </w:pPr>
      <w:r>
        <w:t xml:space="preserve">The Nigerian Abuja Context</w:t>
      </w:r>
    </w:p>
    <w:p>
      <w:pPr>
        <w:pStyle w:val="FirstParagraph"/>
      </w:pPr>
      <w:r>
        <w:t xml:space="preserve">Nigeria Abuja presents a unique environment for film production. As the federal capital territory, it offers access to government support systems, international diplomatic circles, and a sophisticated audience that values both tradition and modernity. The academic discourse surrounding film direction in this region must account for these specific socio-political dynamics.</w:t>
      </w:r>
    </w:p>
    <w:p>
      <w:pPr>
        <w:pStyle w:val="BodyText"/>
      </w:pPr>
      <w:r>
        <w:rPr>
          <w:bCs/>
          <w:b/>
        </w:rPr>
        <w:t xml:space="preserve">Key Characteristic:</w:t>
      </w:r>
      <w:r>
        <w:t xml:space="preserve"> </w:t>
      </w:r>
      <w:r>
        <w:t xml:space="preserve">Directors operating in Nigeria Abuja often bridge the gap between grassroots storytelling from rural communities and the cosmopolitan tastes of the capital's elite.</w:t>
      </w:r>
    </w:p>
    <w:p>
      <w:pPr>
        <w:pStyle w:val="BodyText"/>
      </w:pPr>
      <w:r>
        <w:t xml:space="preserve">The infrastructure in Nigeria Abuja has evolved significantly, providing state-of-the-art editing suites and sound stages that were previously unavailable. This technological advancement allows local film directors to compete on a global stage, producing content that rivals international standards in visual fidelity and narrative complexity. However, the challenge remains in funding sustainable projects that reflect the true essence of Nigerian identity.</w:t>
      </w:r>
    </w:p>
    <w:bookmarkEnd w:id="22"/>
    <w:bookmarkStart w:id="23" w:name="the-director-as-cultural-custodian"/>
    <w:p>
      <w:pPr>
        <w:pStyle w:val="Heading2"/>
      </w:pPr>
      <w:r>
        <w:t xml:space="preserve">The Director as Cultural Custodian</w:t>
      </w:r>
    </w:p>
    <w:p>
      <w:pPr>
        <w:pStyle w:val="FirstParagraph"/>
      </w:pPr>
      <w:r>
        <w:t xml:space="preserve">In analyzing the work of prominent directors associated with institutions and studios in Nigeria Abuja, a clear pattern emerges: the director acts as a cultural custodian. They are responsible for translating oral traditions, folklore, and contemporary social issues into visual language.</w:t>
      </w:r>
    </w:p>
    <w:p>
      <w:pPr>
        <w:pStyle w:val="BodyText"/>
      </w:pPr>
      <w:r>
        <w:rPr>
          <w:bCs/>
          <w:b/>
        </w:rPr>
        <w:t xml:space="preserve">Key Themes in Directorial Work:</w:t>
      </w:r>
    </w:p>
    <w:p>
      <w:pPr>
        <w:numPr>
          <w:ilvl w:val="0"/>
          <w:numId w:val="1001"/>
        </w:numPr>
        <w:pStyle w:val="Compact"/>
      </w:pPr>
      <w:r>
        <w:rPr>
          <w:bCs/>
          <w:b/>
        </w:rPr>
        <w:t xml:space="preserve">Cultural Authenticity:</w:t>
      </w:r>
      <w:r>
        <w:t xml:space="preserve"> </w:t>
      </w:r>
      <w:r>
        <w:t xml:space="preserve">Ensuring that costumes, dialects, and settings in films produced or discussed in Nigeria Abuja accurately reflect the specific ethnic groups being portrayed.</w:t>
      </w:r>
    </w:p>
    <w:p>
      <w:pPr>
        <w:numPr>
          <w:ilvl w:val="0"/>
          <w:numId w:val="1001"/>
        </w:numPr>
        <w:pStyle w:val="Compact"/>
      </w:pPr>
      <w:r>
        <w:t xml:space="preserve">Narrative Structure: Moving away from purely melodramatic structures often associated with early Nollywood towards more nuanced, character-driven plots favored by international festivals.</w:t>
      </w:r>
    </w:p>
    <w:p>
      <w:pPr>
        <w:numPr>
          <w:ilvl w:val="0"/>
          <w:numId w:val="1001"/>
        </w:numPr>
        <w:pStyle w:val="Compact"/>
      </w:pPr>
      <w:r>
        <w:rPr>
          <w:bCs/>
          <w:b/>
        </w:rPr>
        <w:t xml:space="preserve">Social Commentary:</w:t>
      </w:r>
      <w:r>
        <w:t xml:space="preserve"> </w:t>
      </w:r>
      <w:r>
        <w:t xml:space="preserve">Using cinema to address pressing issues such as governance, corruption, and gender equality, topics that are highly relevant in the political hub of Nigeria Abuja.</w:t>
      </w:r>
    </w:p>
    <w:bookmarkEnd w:id="23"/>
    <w:bookmarkStart w:id="24" w:name="challenges-and-strategic-opportunities"/>
    <w:p>
      <w:pPr>
        <w:pStyle w:val="Heading2"/>
      </w:pPr>
      <w:r>
        <w:t xml:space="preserve">Challenges and Strategic Opportunities</w:t>
      </w:r>
    </w:p>
    <w:p>
      <w:pPr>
        <w:pStyle w:val="FirstParagraph"/>
      </w:pPr>
      <w:r>
        <w:t xml:space="preserve">The path for a film director in this region is not without obstacles. Funding remains a primary concern, as high-quality production requires significant capital. Furthermore, there is the challenge of distribution; ensuring that films directed in Nigeria Abuja reach audiences beyond the local market.</w:t>
      </w:r>
    </w:p>
    <w:p>
      <w:pPr>
        <w:pStyle w:val="BodyText"/>
      </w:pPr>
      <w:r>
        <w:rPr>
          <w:bCs/>
          <w:b/>
        </w:rPr>
        <w:t xml:space="preserve">Strategic Opportunities:</w:t>
      </w:r>
    </w:p>
    <w:p>
      <w:pPr>
        <w:pStyle w:val="BodyText"/>
      </w:pPr>
      <w:r>
        <w:t xml:space="preserve">Despite these challenges, the opportunities are vast. The Nigerian government’s focus on creative arts as a driver for economic growth offers new avenues for support. Academic institutions in Nigeria Abuja are increasingly partnering with film directors to provide research-backed narratives that enhance the depth of films.</w:t>
      </w:r>
    </w:p>
    <w:p>
      <w:pPr>
        <w:pStyle w:val="BodyText"/>
      </w:pPr>
      <w:r>
        <w:rPr>
          <w:bCs/>
          <w:b/>
        </w:rPr>
        <w:t xml:space="preserve">Future Outlook:</w:t>
      </w:r>
      <w:r>
        <w:t xml:space="preserve"> </w:t>
      </w:r>
      <w:r>
        <w:t xml:space="preserve">The integration of academic rigor into the practical work of film direction is expected to rise, leading to a new generation of directors who are both artists and scholars.</w:t>
      </w:r>
    </w:p>
    <w:p>
      <w:pPr>
        <w:pStyle w:val="BodyText"/>
      </w:pPr>
      <w:r>
        <w:t xml:space="preserve">Collaborations with international film festivals hosted in or related to Nigeria Abuja provide critical exposure. Directors who can effectively market their work within this ecosystem stand to gain not only financial success but also cultural capital, establishing themselves as leading voices in global cinema.</w:t>
      </w:r>
    </w:p>
    <w:bookmarkEnd w:id="24"/>
    <w:bookmarkStart w:id="25" w:name="conclusion"/>
    <w:p>
      <w:pPr>
        <w:pStyle w:val="Heading2"/>
      </w:pPr>
      <w:r>
        <w:t xml:space="preserve">Conclusion</w:t>
      </w:r>
    </w:p>
    <w:p>
      <w:pPr>
        <w:pStyle w:val="FirstParagraph"/>
      </w:pPr>
      <w:r>
        <w:t xml:space="preserve">The study of the film director in the context of contemporary Nigerian cinema, particularly within the nuanced environment of Nigeria Abuja, reveals a profession at a pivotal moment. These directors are no longer just entertainers; they are sophisticated storytellers navigating complex cultural, political, and economic landscapes.</w:t>
      </w:r>
    </w:p>
    <w:p>
      <w:pPr>
        <w:pStyle w:val="BodyText"/>
      </w:pPr>
      <w:r>
        <w:t xml:space="preserve">By leveraging the unique advantages of Nigeria Abuja—its political significance, academic resources, and growing infrastructure—film directors can elevate the global perception of Nigerian art. The future of this field depends on continued investment in directorial training, sustainable funding models, and a commitment to authentic storytelling that resonates with both local and international audiences.</w:t>
      </w:r>
    </w:p>
    <w:p>
      <w:pPr>
        <w:pStyle w:val="BodyText"/>
      </w:pPr>
      <w:r>
        <w:t xml:space="preserve">This poster presentation underscores that the film director is the linchpin of Nigeria's cinematic renaissance. Their ability to harmonize tradition with innovation will determine the trajectory of Nigerian cinema for years to come.</w:t>
      </w:r>
    </w:p>
    <w:bookmarkEnd w:id="25"/>
    <w:p>
      <w:pPr>
        <w:pStyle w:val="BodyText"/>
      </w:pPr>
      <w:r>
        <w:rPr>
          <w:bCs/>
          <w:b/>
        </w:rPr>
        <w:t xml:space="preserve">References:</w:t>
      </w:r>
    </w:p>
    <w:p>
      <w:pPr>
        <w:pStyle w:val="BodyText"/>
      </w:pPr>
      <w:r>
        <w:t xml:space="preserve">Ogunleye, T. (2021). *Visual Storytelling in West Africa*. Lagos University Press.</w:t>
      </w:r>
      <w:r>
        <w:br/>
      </w:r>
      <w:r>
        <w:t xml:space="preserve">Afolayan, K. (2019). *The Economics of Nollywood*. Journal of African Cinema.</w:t>
      </w:r>
      <w:r>
        <w:br/>
      </w:r>
      <w:r>
        <w:t xml:space="preserve">Nigerian Film Corporation Reports on Capital Territory Production Zones.</w:t>
      </w:r>
    </w:p>
    <w:p>
      <w:pPr>
        <w:pStyle w:val="BodyText"/>
      </w:pPr>
      <w:r>
        <w:t xml:space="preserve">© 2023 Academic Department of Film Studies,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Film Direction in Contemporary Nigeria</dc:title>
  <dc:creator/>
  <dc:language>en</dc:language>
  <cp:keywords/>
  <dcterms:created xsi:type="dcterms:W3CDTF">2026-07-29T18:42:10Z</dcterms:created>
  <dcterms:modified xsi:type="dcterms:W3CDTF">2026-07-29T18:42:10Z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