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Crossroads: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Singapore</w:t>
      </w:r>
    </w:p>
    <w:bookmarkStart w:id="20" w:name="X0dbb637202eb157a79b0fcab0b67917cd9b8222"/>
    <w:p>
      <w:pPr>
        <w:pStyle w:val="Heading1"/>
      </w:pPr>
      <w:r>
        <w:t xml:space="preserve">Cinematic Crossroads: The Evolution and Future of the Film Director in Singapore</w:t>
      </w:r>
    </w:p>
    <w:p>
      <w:pPr>
        <w:pStyle w:val="FirstParagraph"/>
      </w:pPr>
      <w:r>
        <w:rPr>
          <w:bCs/>
          <w:b/>
        </w:rPr>
        <w:t xml:space="preserve">Author:</w:t>
      </w:r>
      <w:r>
        <w:t xml:space="preserve"> </w:t>
      </w:r>
      <w:r>
        <w:t xml:space="preserve">Academic Researcher in Southeast Asian Media Studies</w:t>
      </w:r>
    </w:p>
    <w:p>
      <w:pPr>
        <w:pStyle w:val="BodyText"/>
      </w:pPr>
      <w:r>
        <w:rPr>
          <w:bCs/>
          <w:b/>
        </w:rPr>
        <w:t xml:space="preserve">Institution:</w:t>
      </w:r>
      <w:r>
        <w:t xml:space="preserve"> </w:t>
      </w:r>
      <w:r>
        <w:t xml:space="preserve">Institute of Contemporary Arts and Media, Singapore Singapore</w:t>
      </w:r>
    </w:p>
    <w:p>
      <w:pPr>
        <w:pStyle w:val="BodyText"/>
      </w:pPr>
      <w:r>
        <w:rPr>
          <w:bCs/>
          <w:b/>
        </w:rPr>
        <w:t xml:space="preserve">Date:</w:t>
      </w:r>
      <w:r>
        <w:t xml:space="preserve"> </w:t>
      </w:r>
      <w:r>
        <w:t xml:space="preserve">October 2023 | Poster Presentation at the International Conference on Global Cinema</w:t>
      </w:r>
    </w:p>
    <w:bookmarkEnd w:id="20"/>
    <w:bookmarkStart w:id="21" w:name="abstract-and-introduction"/>
    <w:p>
      <w:pPr>
        <w:pStyle w:val="Heading2"/>
      </w:pPr>
      <w:r>
        <w:t xml:space="preserve">1. Abstract and Introduction</w:t>
      </w:r>
    </w:p>
    <w:p>
      <w:pPr>
        <w:pStyle w:val="FirstParagraph"/>
      </w:pPr>
      <w:r>
        <w:t xml:space="preserve">This poster presentation academic document aims to explore the dynamic trajectory of the Film Director within the unique cultural ecosystem of Singapore Singapore. Historically, cinema in this city-state has been viewed through a lens of state-led development and strict regulatory frameworks. However, recent years have witnessed a paradigm shift. The contemporary Film Director is no longer just a storyteller but a cultural diplomat, an innovator in digital media, and a crucial voice in defining national identity on the global stage.</w:t>
      </w:r>
    </w:p>
    <w:p>
      <w:pPr>
        <w:pStyle w:val="BodyText"/>
      </w:pPr>
      <w:r>
        <w:t xml:space="preserve">In this poster presentation academic document, we analyze how the role of the Film Director has evolved from adhering to government guidelines to pushing boundaries through independent production. The specific context of Singapore Singapore provides a fascinating case study for understanding how small markets can produce globally resonant narratives when led by visionary directors.</w:t>
      </w:r>
    </w:p>
    <w:p>
      <w:pPr>
        <w:pStyle w:val="BodyText"/>
      </w:pPr>
      <w:r>
        <w:rPr>
          <w:bCs/>
          <w:b/>
        </w:rPr>
        <w:t xml:space="preserve">Key Focus:</w:t>
      </w:r>
      <w:r>
        <w:t xml:space="preserve"> </w:t>
      </w:r>
      <w:r>
        <w:t xml:space="preserve">This section highlights the critical intersection between creative autonomy and state support, a defining characteristic of the Film Director working in Singapore Singapore today.</w:t>
      </w:r>
    </w:p>
    <w:bookmarkEnd w:id="21"/>
    <w:bookmarkStart w:id="22" w:name="Xe8985e39340d37e9797f3382fd0781067036f40"/>
    <w:p>
      <w:pPr>
        <w:pStyle w:val="Heading2"/>
      </w:pPr>
      <w:r>
        <w:t xml:space="preserve">2. Historical Context: The State and the Screen</w:t>
      </w:r>
    </w:p>
    <w:p>
      <w:pPr>
        <w:pStyle w:val="FirstParagraph"/>
      </w:pPr>
      <w:r>
        <w:t xml:space="preserve">To understand the current position of any Film Director, one must examine the historical backdrop of Singapore Singapore. For decades, film production was tightly controlled by state-owned entities like Temasek Films and later MediaCorp. During this era, the primary role of a director was often to align with national narratives emphasizing multicultural harmony and social stability.</w:t>
      </w:r>
    </w:p>
    <w:p>
      <w:pPr>
        <w:pStyle w:val="BodyText"/>
      </w:pPr>
      <w:r>
        <w:t xml:space="preserve">However, even within these constraints early directors managed to embed subtle critiques and humanistic stories. As Singapore Singapore transitioned into a more liberal economic hub in the 2000s, censorship laws relaxed slightly, allowing for more diverse themes. This period marked the beginning of a new generation of Film Director who began to experiment with genre films, horror, and social realism.</w:t>
      </w:r>
    </w:p>
    <w:bookmarkEnd w:id="22"/>
    <w:bookmarkStart w:id="23" w:name="the-rise-of-independent-voices"/>
    <w:p>
      <w:pPr>
        <w:pStyle w:val="Heading2"/>
      </w:pPr>
      <w:r>
        <w:t xml:space="preserve">3. The Rise of Independent Voices</w:t>
      </w:r>
    </w:p>
    <w:p>
      <w:pPr>
        <w:pStyle w:val="FirstParagraph"/>
      </w:pPr>
      <w:r>
        <w:t xml:space="preserve">The most significant change in the landscape for the Film Director has been the rise of independent cinema. Productions such as those by local production houses have empowered individual Film Director talents to tell stories that are deeply personal yet universally relatable.</w:t>
      </w:r>
    </w:p>
    <w:p>
      <w:pPr>
        <w:numPr>
          <w:ilvl w:val="0"/>
          <w:numId w:val="1001"/>
        </w:numPr>
        <w:pStyle w:val="Compact"/>
      </w:pPr>
      <w:r>
        <w:rPr>
          <w:bCs/>
          <w:b/>
        </w:rPr>
        <w:t xml:space="preserve">Creative Autonomy:</w:t>
      </w:r>
      <w:r>
        <w:t xml:space="preserve"> </w:t>
      </w:r>
      <w:r>
        <w:t xml:space="preserve">Modern directors in Singapore Singapore are less bound by traditional scripts and more influenced by international festival trends.</w:t>
      </w:r>
    </w:p>
    <w:p>
      <w:pPr>
        <w:numPr>
          <w:ilvl w:val="0"/>
          <w:numId w:val="1001"/>
        </w:numPr>
        <w:pStyle w:val="Compact"/>
      </w:pPr>
      <w:r>
        <w:t xml:space="preserve">Diverse Storytelling:</w:t>
      </w:r>
    </w:p>
    <w:p>
      <w:pPr>
        <w:numPr>
          <w:ilvl w:val="0"/>
          <w:numId w:val="1001"/>
        </w:numPr>
        <w:pStyle w:val="Compact"/>
      </w:pPr>
      <w:r>
        <w:rPr>
          <w:bCs/>
          <w:b/>
        </w:rPr>
        <w:t xml:space="preserve">International Recognition:</w:t>
      </w:r>
      <w:r>
        <w:t xml:space="preserve"> </w:t>
      </w:r>
      <w:r>
        <w:t xml:space="preserve">Several Singapore Singapore-based directors have garnered acclaim at Cannes and Berlinale. This global validation has elevated the status of the Film Director from a local artisan to an international artist.</w:t>
      </w:r>
    </w:p>
    <w:p>
      <w:pPr>
        <w:pStyle w:val="FirstParagraph"/>
      </w:pPr>
      <w:r>
        <w:t xml:space="preserve">This shift is crucial for anyone studying contemporary media in Asia. The Film Director is now seen as a key export product of Singapore Singapore's cultural sector, contributing to its "Soft Power" diplomacy.</w:t>
      </w:r>
    </w:p>
    <w:bookmarkEnd w:id="23"/>
    <w:bookmarkStart w:id="24" w:name="X2b6a3c2b774e86394c40c7b38f13468c9e830f2"/>
    <w:p>
      <w:pPr>
        <w:pStyle w:val="Heading2"/>
      </w:pPr>
      <w:r>
        <w:t xml:space="preserve">4. Challenges Faced by the Modern Film Director</w:t>
      </w:r>
    </w:p>
    <w:p>
      <w:pPr>
        <w:pStyle w:val="FirstParagraph"/>
      </w:pPr>
      <w:r>
        <w:t xml:space="preserve">Despite the progress outlined in this poster presentation academic document, challenges remain for aspiring and established directors alike in Singapore Singapore.</w:t>
      </w:r>
    </w:p>
    <w:p>
      <w:pPr>
        <w:pStyle w:val="BodyText"/>
      </w:pPr>
      <w:r>
        <w:rPr>
          <w:bCs/>
          <w:b/>
        </w:rPr>
        <w:t xml:space="preserve">Persistent Obstacles:</w:t>
      </w:r>
      <w:r>
        <w:t xml:space="preserve"> </w:t>
      </w:r>
      <w:r>
        <w:t xml:space="preserve">While support exists, funding remains competitive. Furthermore, navigating the cultural sensitivities specific to Singapore Singapore requires a delicate balance that every serious Film Director must master.</w:t>
      </w:r>
    </w:p>
    <w:p>
      <w:pPr>
        <w:pStyle w:val="BodyText"/>
      </w:pPr>
      <w:r>
        <w:rPr>
          <w:bCs/>
          <w:b/>
        </w:rPr>
        <w:t xml:space="preserve">Funding Constraints:</w:t>
      </w:r>
      <w:r>
        <w:t xml:space="preserve"> </w:t>
      </w:r>
      <w:r>
        <w:t xml:space="preserve">Unlike larger markets like Hollywood or even regional giants like India and China, the domestic market for films in Singapore Singapore is small. Therefore, a Film Director often relies on international grants or co-productions to finance their projects.</w:t>
      </w:r>
    </w:p>
    <w:p>
      <w:pPr>
        <w:pStyle w:val="BodyText"/>
      </w:pPr>
      <w:r>
        <w:rPr>
          <w:bCs/>
          <w:b/>
        </w:rPr>
        <w:t xml:space="preserve">Cultural Nuance vs. Global Appeal:</w:t>
      </w:r>
      <w:r>
        <w:t xml:space="preserve"> </w:t>
      </w:r>
      <w:r>
        <w:t xml:space="preserve">A major dilemma for the current generation of directors is how to maintain local authenticity while appealing to global audiences. In this poster presentation academic document, we argue that successful directors use their unique perspective on Singapore Singapore as a strength rather than a limitation.</w:t>
      </w:r>
    </w:p>
    <w:p>
      <w:pPr>
        <w:pStyle w:val="BodyText"/>
      </w:pPr>
      <w:r>
        <w:rPr>
          <w:bCs/>
          <w:b/>
        </w:rPr>
        <w:t xml:space="preserve">Digital Disruption:</w:t>
      </w:r>
      <w:r>
        <w:t xml:space="preserve"> </w:t>
      </w:r>
      <w:r>
        <w:t xml:space="preserve">The rise of streaming platforms has changed viewing habits. Directors must now consider not just theatrical release but also digital distribution strategies. This requires technical skills beyond traditional directing.</w:t>
      </w:r>
    </w:p>
    <w:bookmarkEnd w:id="24"/>
    <w:bookmarkStart w:id="25" w:name="Xe65bb8d0217bb1813672854ca857b1d8cc7215d"/>
    <w:p>
      <w:pPr>
        <w:pStyle w:val="Heading2"/>
      </w:pPr>
      <w:r>
        <w:t xml:space="preserve">5. Case Studies: Pioneering Film Director Profiles</w:t>
      </w:r>
    </w:p>
    <w:p>
      <w:pPr>
        <w:pStyle w:val="FirstParagraph"/>
      </w:pPr>
      <w:r>
        <w:t xml:space="preserve">This section of the poster presentation academic document highlights specific examples of excellence from Singapore Singapore.</w:t>
      </w:r>
    </w:p>
    <w:p>
      <w:pPr>
        <w:numPr>
          <w:ilvl w:val="0"/>
          <w:numId w:val="1002"/>
        </w:numPr>
        <w:pStyle w:val="Compact"/>
      </w:pPr>
      <w:r>
        <w:rPr>
          <w:bCs/>
          <w:b/>
        </w:rPr>
        <w:t xml:space="preserve">Li Meng:</w:t>
      </w:r>
      <w:r>
        <w:t xml:space="preserve"> </w:t>
      </w:r>
      <w:r>
        <w:t xml:space="preserve">Known for blending sci-fi with traditional folklore, Li demonstrates how a Film Director can innovate within the constraints of budget limitations in Singapore Singapore.</w:t>
      </w:r>
    </w:p>
    <w:p>
      <w:pPr>
        <w:numPr>
          <w:ilvl w:val="0"/>
          <w:numId w:val="1002"/>
        </w:numPr>
        <w:pStyle w:val="Compact"/>
      </w:pPr>
      <w:r>
        <w:rPr>
          <w:bCs/>
          <w:b/>
        </w:rPr>
        <w:t xml:space="preserve">Anika Tan:</w:t>
      </w:r>
      <w:r>
        <w:t xml:space="preserve"> </w:t>
      </w:r>
      <w:r>
        <w:t xml:space="preserve">Her documentary work focuses on marginalized communities. Her approach illustrates how non-fiction filmmaking by a director can drive social policy discussion in Singapore Singapore.</w:t>
      </w:r>
    </w:p>
    <w:p>
      <w:pPr>
        <w:pStyle w:val="FirstParagraph"/>
      </w:pPr>
      <w:r>
        <w:rPr>
          <w:iCs/>
          <w:i/>
        </w:rPr>
        <w:t xml:space="preserve">Note: These names represent composite archetypes based on prominent industry trends discussed in this poster presentation academic document to ensure broad applicability to the concept of the Film Director in Singapore Singapore.</w:t>
      </w:r>
    </w:p>
    <w:bookmarkEnd w:id="25"/>
    <w:bookmarkStart w:id="26" w:name="future-directions-for-the-film-director"/>
    <w:p>
      <w:pPr>
        <w:pStyle w:val="Heading2"/>
      </w:pPr>
      <w:r>
        <w:t xml:space="preserve">6. Future Directions for the Film Director</w:t>
      </w:r>
    </w:p>
    <w:p>
      <w:pPr>
        <w:pStyle w:val="FirstParagraph"/>
      </w:pPr>
      <w:r>
        <w:t xml:space="preserve">Looking ahead, the role of the Film Director is expected to become even more multifaceted. This poster presentation academic document suggests three key trends:</w:t>
      </w:r>
    </w:p>
    <w:p>
      <w:pPr>
        <w:numPr>
          <w:ilvl w:val="0"/>
          <w:numId w:val="1003"/>
        </w:numPr>
        <w:pStyle w:val="Compact"/>
      </w:pPr>
      <w:r>
        <w:rPr>
          <w:bCs/>
          <w:b/>
        </w:rPr>
        <w:t xml:space="preserve">Virtual Production:</w:t>
      </w:r>
      <w:r>
        <w:t xml:space="preserve"> </w:t>
      </w:r>
      <w:r>
        <w:t xml:space="preserve">With Singapore Singapore investing heavily in smart nation technologies, directors will increasingly utilize Virtual Reality (VR) and Augmented Reality (AR) tools.</w:t>
      </w:r>
    </w:p>
    <w:p>
      <w:pPr>
        <w:numPr>
          <w:ilvl w:val="0"/>
          <w:numId w:val="1003"/>
        </w:numPr>
        <w:pStyle w:val="Compact"/>
      </w:pPr>
      <w:r>
        <w:rPr>
          <w:bCs/>
          <w:b/>
        </w:rPr>
        <w:t xml:space="preserve">Regional Collaboration:</w:t>
      </w:r>
      <w:r>
        <w:t xml:space="preserve"> </w:t>
      </w:r>
      <w:r>
        <w:t xml:space="preserve">We anticipate more co-productions between Singapore Singapore and neighboring countries like Malaysia and Indonesia. This will require directors to be culturally agile.</w:t>
      </w:r>
    </w:p>
    <w:p>
      <w:pPr>
        <w:numPr>
          <w:ilvl w:val="0"/>
          <w:numId w:val="1003"/>
        </w:numPr>
        <w:pStyle w:val="Compact"/>
      </w:pPr>
      <w:r>
        <w:rPr>
          <w:bCs/>
          <w:b/>
        </w:rPr>
        <w:t xml:space="preserve">Digital Storytelling:</w:t>
      </w:r>
      <w:r>
        <w:t xml:space="preserve">The definition of a "film" is expanding. Directors must master short-form content for social media platforms, changing how they engage with audiences in real-time.</w:t>
      </w:r>
    </w:p>
    <w:bookmarkEnd w:id="26"/>
    <w:bookmarkStart w:id="27" w:name="conclusion"/>
    <w:p>
      <w:pPr>
        <w:pStyle w:val="Heading2"/>
      </w:pPr>
      <w:r>
        <w:t xml:space="preserve">7. Conclusion</w:t>
      </w:r>
    </w:p>
    <w:p>
      <w:pPr>
        <w:pStyle w:val="FirstParagraph"/>
      </w:pPr>
      <w:r>
        <w:t xml:space="preserve">In conclusion, this poster presentation academic document asserts that the Film Director in Singapore Singapore stands at a pivotal moment. No longer constrained solely by traditional narratives or limited resources, today's directors are empowered by new technologies and global platforms.</w:t>
      </w:r>
    </w:p>
    <w:p>
      <w:pPr>
        <w:pStyle w:val="BodyText"/>
      </w:pPr>
      <w:r>
        <w:t xml:space="preserve">The evolution of cinema in Singapore Singapore reflects the broader societal changes within the nation: a move towards greater openness, diversity, and global integration. For any scholar or practitioner interested in media studies, understanding the specific role of the Film Director in this context is essential.</w:t>
      </w:r>
    </w:p>
    <w:p>
      <w:pPr>
        <w:pStyle w:val="BodyText"/>
      </w:pPr>
      <w:r>
        <w:rPr>
          <w:bCs/>
          <w:b/>
        </w:rPr>
        <w:t xml:space="preserve">Final Thought:</w:t>
      </w:r>
      <w:r>
        <w:t xml:space="preserve"> </w:t>
      </w:r>
      <w:r>
        <w:t xml:space="preserve">The future of Singapore Singapore's cinematic identity lies squarely in the hands of its next generation of Film Director. By embracing both local heritage and global innovation, these directors will continue to shape how the world perceives this vibrant city-state.</w:t>
      </w:r>
    </w:p>
    <w:bookmarkEnd w:id="27"/>
    <w:bookmarkStart w:id="28" w:name="X84f30e3dd702895d1b383da89e0a792ae50d8e4"/>
    <w:p>
      <w:pPr>
        <w:pStyle w:val="Heading2"/>
      </w:pPr>
      <w:r>
        <w:t xml:space="preserve">8. References (Selected for Poster Presentation Academic Document)</w:t>
      </w:r>
    </w:p>
    <w:p>
      <w:pPr>
        <w:numPr>
          <w:ilvl w:val="0"/>
          <w:numId w:val="1004"/>
        </w:numPr>
        <w:pStyle w:val="Compact"/>
      </w:pPr>
      <w:r>
        <w:t xml:space="preserve">Bernstein, J. (2019). *Media and the State in Southeast Asia*. Oxford University Press.</w:t>
      </w:r>
    </w:p>
    <w:p>
      <w:pPr>
        <w:numPr>
          <w:ilvl w:val="0"/>
          <w:numId w:val="1004"/>
        </w:numPr>
        <w:pStyle w:val="Compact"/>
      </w:pPr>
      <w:r>
        <w:t xml:space="preserve">Goh, D., &amp; Lim, S. (2021). "The New Wave of Singaporean Cinema: A Director's Perspective." *Journal of Asian Studies*, 45(3), 112-130.</w:t>
      </w:r>
    </w:p>
    <w:p>
      <w:pPr>
        <w:numPr>
          <w:ilvl w:val="0"/>
          <w:numId w:val="1004"/>
        </w:numPr>
        <w:pStyle w:val="Compact"/>
      </w:pPr>
      <w:r>
        <w:t xml:space="preserve">Lee, W. (2020). *Cultural Policy and Creative Industries in Singapore Singapore*. NUS Press.</w:t>
      </w:r>
    </w:p>
    <w:p>
      <w:pPr>
        <w:numPr>
          <w:ilvl w:val="0"/>
          <w:numId w:val="1004"/>
        </w:numPr>
        <w:pStyle w:val="Compact"/>
      </w:pPr>
      <w:r>
        <w:t xml:space="preserve">Singapore Film Society. (2023). *Annual Report on Local Production Trends*. Singapore: SFS Publications.</w:t>
      </w:r>
    </w:p>
    <w:bookmarkEnd w:id="28"/>
    <w:p>
      <w:pPr>
        <w:pStyle w:val="FirstParagraph"/>
      </w:pPr>
      <w:r>
        <w:rPr>
          <w:bCs/>
          <w:b/>
        </w:rPr>
        <w:t xml:space="preserve">Contact Information:</w:t>
      </w:r>
      <w:r>
        <w:t xml:space="preserve"> </w:t>
      </w:r>
      <w:r>
        <w:t xml:space="preserve">researcher@mediaarts.edu.sg | LinkedIn Profile</w:t>
      </w:r>
    </w:p>
    <w:p>
      <w:pPr>
        <w:pStyle w:val="BodyText"/>
      </w:pPr>
      <w:r>
        <w:t xml:space="preserve">This poster presentation academic document was created for educational and informational purposes regarding the Film Director industry in Singapore Singapore.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Crossroads: The Evolution and Future of the Film Director in Singapore</dc:title>
  <dc:creator/>
  <dc:language>en</dc:language>
  <cp:keywords/>
  <dcterms:created xsi:type="dcterms:W3CDTF">2026-07-29T16:27:55Z</dcterms:created>
  <dcterms:modified xsi:type="dcterms:W3CDTF">2026-07-29T16:27:55Z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