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Cultural</w:t>
      </w:r>
      <w:r>
        <w:t xml:space="preserve"> </w:t>
      </w:r>
      <w:r>
        <w:t xml:space="preserve">Narrative</w:t>
      </w:r>
      <w:r>
        <w:t xml:space="preserve"> </w:t>
      </w:r>
      <w:r>
        <w:t xml:space="preserve">and</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7877cbbf6da1ec4cd73296c18abe4b1bdcd5bba"/>
    <w:p>
      <w:pPr>
        <w:pStyle w:val="Heading1"/>
      </w:pPr>
      <w:r>
        <w:t xml:space="preserve">Film Director: Cultural Narrative and Visual Storytelling in the United Arab Emirates Abu Dhabi</w:t>
      </w:r>
    </w:p>
    <w:p>
      <w:pPr>
        <w:pStyle w:val="FirstParagraph"/>
      </w:pPr>
      <w:r>
        <w:t xml:space="preserve">Bridging Heritage, Innovation, and Global Cinema Through Regional Artistry</w:t>
      </w:r>
    </w:p>
    <w:p>
      <w:pPr>
        <w:pStyle w:val="BodyText"/>
      </w:pPr>
      <w:r>
        <w:t xml:space="preserve">*//*</w:t>
      </w:r>
      <w:r>
        <w:t xml:space="preserve"> </w:t>
      </w:r>
      <w:r>
        <w:t xml:space="preserve">The focus remains on the role of the Film Director within this specific geographic and cultural framework. **/</w:t>
      </w:r>
    </w:p>
    <w:p>
      <w:pPr>
        <w:pStyle w:val="BodyText"/>
      </w:pPr>
      <w:r>
        <w:t xml:space="preserve">Author: Dr. Sarah Al-Mansoori, Department of Cinematic Arts</w:t>
      </w:r>
    </w:p>
    <w:p>
      <w:pPr>
        <w:pStyle w:val="BodyText"/>
      </w:pPr>
      <w:r>
        <w:t xml:space="preserve">Institution: Abu Dhabi Film Commission &amp; Global Academy of Media Studies</w:t>
      </w:r>
    </w:p>
    <w:bookmarkEnd w:id="20"/>
    <w:p>
      <w:pPr>
        <w:pStyle w:val="BodyText"/>
      </w:pPr>
      <w:r>
        <w:t xml:space="preserve">In the rapidly evolving landscape of global cinema, the role of a</w:t>
      </w:r>
      <w:r>
        <w:t xml:space="preserve"> </w:t>
      </w:r>
      <w:r>
        <w:rPr>
          <w:bCs/>
          <w:b/>
        </w:rPr>
        <w:t xml:space="preserve">Film Director</w:t>
      </w:r>
      <w:r>
        <w:t xml:space="preserve"> </w:t>
      </w:r>
      <w:r>
        <w:t xml:space="preserve">has transcended mere visual aesthetics to become a crucial cultural architect. This poster presentation explores how directors operating within or focusing on the</w:t>
      </w:r>
      <w:r>
        <w:t xml:space="preserve"> </w:t>
      </w:r>
      <w:r>
        <w:rPr>
          <w:bCs/>
          <w:b/>
        </w:rPr>
        <w:t xml:space="preserve">United Arab Emirates Abu Dhabi</w:t>
      </w:r>
      <w:r>
        <w:t xml:space="preserve"> </w:t>
      </w:r>
      <w:r>
        <w:t xml:space="preserve">region are redefining storytelling paradigms. As Abu Dhabi positions itself as a hub for world-class media production, understanding the unique challenges and opportunities faced by local filmmakers is paramount.</w:t>
      </w:r>
    </w:p>
    <w:p>
      <w:pPr>
        <w:pStyle w:val="BodyText"/>
      </w:pPr>
      <w:r>
        <w:t xml:space="preserve">The United Arab Emirates has seen an exponential growth in its film industry infrastructure, largely spearheaded by strategic initiatives in Abu Dhabi. From state-of-the-art studios to prestigious festivals like the Abu Dhabi Film Festival, the city has become a melting pot where diverse narratives intersect. This presentation argues that contemporary directors are not just capturing images but are actively shaping the socio-cultural identity of this modern metropolis through their visual language.</w:t>
      </w:r>
    </w:p>
    <w:p>
      <w:pPr>
        <w:pStyle w:val="BodyText"/>
      </w:pPr>
      <w:r>
        <w:t xml:space="preserve">Furthermore, this presentation highlights how dialogue and pacing are adjusted to respect local cultural nuances while maintaining global appeal. The film director acts as a mediator, ensuring that stories resonate authentically with Emirati audiences while remaining accessible to international viewers.</w:t>
      </w:r>
    </w:p>
    <w:p>
      <w:pPr>
        <w:pStyle w:val="BodyText"/>
      </w:pPr>
      <w:r>
        <w:t xml:space="preserve">To further illustrate these points, we present qualitative data gathered from interviews with emerging directors based in Abu Dhabi. Their insights reveal a commitment to mentoring young talent and investing in local scripts that reflect authentic Emirati experiences. The poster concludes by proposing a framework for future academic research into the economic viability of independent filmmaking within the Gulf region.</w:t>
      </w:r>
    </w:p>
    <w:p>
      <w:pPr>
        <w:pStyle w:val="BodyText"/>
      </w:pPr>
      <w:r>
        <w:t xml:space="preserve">As we look toward the horizon, it is evident that Abu Dhabi will continue to be a catalyst for creative innovation. The film director remains at the forefront of this movement, utilizing their craft to document history and imagine future possibilities. This presentation underscores the necessity of supporting artistic freedom and cultural preservation in scriptwriting and production processes.</w:t>
      </w:r>
    </w:p>
    <w:p>
      <w:pPr>
        <w:pStyle w:val="BodyText"/>
      </w:pPr>
      <w:r>
        <w:t xml:space="preserve">© 2023 Academic Poster Presentation. All rights reserved.</w:t>
      </w:r>
    </w:p>
    <w:p>
      <w:pPr>
        <w:pStyle w:val="BodyText"/>
      </w:pPr>
      <w:r>
        <w:t xml:space="preserve">Contact Information | Research Institute of Media Arts,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Cultural Narrative and Visual Storytelling in the United Arab Emirates Abu Dhabi</dc:title>
  <dc:creator/>
  <dc:language>en</dc:language>
  <cp:keywords/>
  <dcterms:created xsi:type="dcterms:W3CDTF">2026-07-29T19:56:33Z</dcterms:created>
  <dcterms:modified xsi:type="dcterms:W3CDTF">2026-07-29T19:56:33Z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