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Naples</w:t>
      </w:r>
      <w:r>
        <w:t xml:space="preserve"> </w:t>
      </w:r>
      <w:r>
        <w:t xml:space="preserve">Economic</w:t>
      </w:r>
      <w:r>
        <w:t xml:space="preserve"> </w:t>
      </w:r>
      <w:r>
        <w:t xml:space="preserve">Context</w:t>
      </w:r>
    </w:p>
    <w:bookmarkStart w:id="20" w:name="X56ed48ac62d74092afb36fbf158e64991924ec4"/>
    <w:p>
      <w:pPr>
        <w:pStyle w:val="Heading1"/>
      </w:pPr>
      <w:r>
        <w:t xml:space="preserve">The Strategic Role of Financial Analysts in Southern Italy: A Case Study of Naples</w:t>
      </w:r>
    </w:p>
    <w:p>
      <w:pPr>
        <w:pStyle w:val="FirstParagraph"/>
      </w:pPr>
      <w:r>
        <w:t xml:space="preserve">Navigating Economic Transition through Data-Driven Insights in the Mediterranean Region</w:t>
      </w:r>
    </w:p>
    <w:p>
      <w:pPr>
        <w:pStyle w:val="BodyText"/>
      </w:pPr>
      <w:r>
        <w:t xml:space="preserve">Prepared by: Department of Economics &amp; Finance</w:t>
      </w:r>
      <w:r>
        <w:br/>
      </w:r>
      <w:r>
        <w:t xml:space="preserve">Location Context: Italy, Naples Metropolitan Area</w:t>
      </w:r>
      <w:r>
        <w:br/>
      </w:r>
      <w:r>
        <w:t xml:space="preserve">Academic Presentation Format for Regional Stakeholders and Investors.</w:t>
      </w:r>
    </w:p>
    <w:bookmarkEnd w:id="20"/>
    <w:bookmarkStart w:id="21" w:name="executive-summary-regional-context"/>
    <w:p>
      <w:pPr>
        <w:pStyle w:val="Heading2"/>
      </w:pPr>
      <w:r>
        <w:t xml:space="preserve">Executive Summary &amp; Regional Context</w:t>
      </w:r>
    </w:p>
    <w:p>
      <w:pPr>
        <w:pStyle w:val="FirstParagraph"/>
      </w:pPr>
      <w:r>
        <w:t xml:space="preserve">The role of a Financial Analyst has evolved significantly in recent years, particularly in emerging markets with rich cultural heritage but complex economic structures. This poster presentation examines the specific demands placed on financial professionals operating within Italy, with a focused lens on Naples (Napoli). As one of the largest metropolitan areas in Southern Italy (Mezzogiorno), Naples represents a unique intersection of historical significance, industrial potential, and ongoing structural challenges.</w:t>
      </w:r>
    </w:p>
    <w:p>
      <w:pPr>
        <w:pStyle w:val="BodyText"/>
      </w:pPr>
      <w:r>
        <w:t xml:space="preserve">For any Financial Analyst targeting this region, understanding the local economic fabric is not merely beneficial but essential. The dynamics of Naples involve a blend of small-to-medium enterprises (SMEs), public sector dependencies, and a growing tech-startup ecosystem funded by both national and European Union grants. This document outlines how modern financial analysis techniques are applied to unlock value in this specific geographical and economic context within Italy.</w:t>
      </w:r>
    </w:p>
    <w:bookmarkEnd w:id="21"/>
    <w:bookmarkStart w:id="22" w:name="X2bfe519895f3a4f66bb3d947a0571ca6197ff54"/>
    <w:p>
      <w:pPr>
        <w:pStyle w:val="Heading2"/>
      </w:pPr>
      <w:r>
        <w:t xml:space="preserve">Core Competencies for the Modern Financial Analyst</w:t>
      </w:r>
    </w:p>
    <w:p>
      <w:pPr>
        <w:pStyle w:val="FirstParagraph"/>
      </w:pPr>
      <w:r>
        <w:t xml:space="preserve">In the context of Italy and specifically Naples, a Financial Analyst must possess a robust set of technical and soft skills. The following competencies are critical for success:</w:t>
      </w:r>
    </w:p>
    <w:p>
      <w:pPr>
        <w:numPr>
          <w:ilvl w:val="0"/>
          <w:numId w:val="1001"/>
        </w:numPr>
        <w:pStyle w:val="Compact"/>
      </w:pPr>
      <w:r>
        <w:rPr>
          <w:bCs/>
          <w:b/>
        </w:rPr>
        <w:t xml:space="preserve">Regulatory Compliance &amp; Taxation:</w:t>
      </w:r>
      <w:r>
        <w:t xml:space="preserve"> </w:t>
      </w:r>
      <w:r>
        <w:t xml:space="preserve">Navigating the intricate Italian tax code (Il Fisco) and local municipal regulations in Campania is a primary responsibility. A Financial Analyst must ensure that all financial reporting complies with both International Financial Reporting Standards (IFRS) and local Italian laws.</w:t>
      </w:r>
    </w:p>
    <w:p>
      <w:pPr>
        <w:numPr>
          <w:ilvl w:val="0"/>
          <w:numId w:val="1001"/>
        </w:numPr>
        <w:pStyle w:val="Compact"/>
      </w:pPr>
      <w:r>
        <w:rPr>
          <w:bCs/>
          <w:b/>
        </w:rPr>
        <w:t xml:space="preserve">Risk Assessment in Volatile Markets:</w:t>
      </w:r>
      <w:r>
        <w:t xml:space="preserve"> </w:t>
      </w:r>
      <w:r>
        <w:t xml:space="preserve">Naples, like many parts of Southern Italy, faces economic volatility. The analyst must model risks related to supply chain disruptions, political instability at the regional level, and currency fluctuations affecting international trade.</w:t>
      </w:r>
    </w:p>
    <w:p>
      <w:pPr>
        <w:numPr>
          <w:ilvl w:val="0"/>
          <w:numId w:val="1001"/>
        </w:numPr>
        <w:pStyle w:val="Compact"/>
      </w:pPr>
      <w:r>
        <w:rPr>
          <w:bCs/>
          <w:b/>
        </w:rPr>
        <w:t xml:space="preserve">Digital Transformation Advocacy:</w:t>
      </w:r>
      <w:r>
        <w:t xml:space="preserve"> </w:t>
      </w:r>
      <w:r>
        <w:t xml:space="preserve">Traditional businesses in Naples are increasingly adopting digital tools. A Financial Analyst acts as the bridge between legacy systems and modern financial software (ERP systems), ensuring data integrity and real-time reporting capabilities.</w:t>
      </w:r>
    </w:p>
    <w:bookmarkEnd w:id="22"/>
    <w:bookmarkStart w:id="23" w:name="the-naples-economic-ecosystem"/>
    <w:p>
      <w:pPr>
        <w:pStyle w:val="Heading2"/>
      </w:pPr>
      <w:r>
        <w:t xml:space="preserve">The Naples Economic Ecosystem</w:t>
      </w:r>
    </w:p>
    <w:p>
      <w:pPr>
        <w:pStyle w:val="FirstParagraph"/>
      </w:pPr>
      <w:r>
        <w:t xml:space="preserve">To effectively serve as a Financial Analyst in this region, one must understand the pillars of the Neapolitan economy:</w:t>
      </w:r>
    </w:p>
    <w:p>
      <w:pPr>
        <w:numPr>
          <w:ilvl w:val="0"/>
          <w:numId w:val="1002"/>
        </w:numPr>
        <w:pStyle w:val="Compact"/>
      </w:pPr>
      <w:r>
        <w:rPr>
          <w:bCs/>
          <w:b/>
        </w:rPr>
        <w:t xml:space="preserve">Tourism and Hospitality:</w:t>
      </w:r>
      <w:r>
        <w:t xml:space="preserve"> </w:t>
      </w:r>
      <w:r>
        <w:t xml:space="preserve">As a gateway to Pompeii, Capri, and Sorrento, tourism is a massive contributor. Financial Analysts here must manage seasonal cash flows and high operational costs.</w:t>
      </w:r>
    </w:p>
    <w:p>
      <w:pPr>
        <w:numPr>
          <w:ilvl w:val="0"/>
          <w:numId w:val="1002"/>
        </w:numPr>
        <w:pStyle w:val="Compact"/>
      </w:pPr>
      <w:r>
        <w:rPr>
          <w:bCs/>
          <w:b/>
        </w:rPr>
        <w:t xml:space="preserve">Agriculture and Food Production:</w:t>
      </w:r>
      <w:r>
        <w:t xml:space="preserve"> </w:t>
      </w:r>
      <w:r>
        <w:t xml:space="preserve">The Campania region is renowned for its agricultural output. Analysis of commodity prices, export logistics, and quality control costs is vital for agri-business firms.</w:t>
      </w:r>
    </w:p>
    <w:p>
      <w:pPr>
        <w:numPr>
          <w:ilvl w:val="0"/>
          <w:numId w:val="1002"/>
        </w:numPr>
        <w:pStyle w:val="Compact"/>
      </w:pPr>
      <w:r>
        <w:rPr>
          <w:bCs/>
          <w:b/>
        </w:rPr>
        <w:t xml:space="preserve">Creative Industries and Media:</w:t>
      </w:r>
      <w:r>
        <w:t xml:space="preserve"> </w:t>
      </w:r>
      <w:r>
        <w:t xml:space="preserve">Naples has a booming media sector. Financial Analysts in this space often deal with project-based financing and intellectual property valuation.</w:t>
      </w:r>
    </w:p>
    <w:p>
      <w:pPr>
        <w:pStyle w:val="FirstParagraph"/>
      </w:pPr>
      <w:r>
        <w:rPr>
          <w:iCs/>
          <w:i/>
        </w:rPr>
        <w:t xml:space="preserve">This unique mix requires a versatile approach to financial modeling that differs from the standardized corporate environments found in Milan or Rome.</w:t>
      </w:r>
    </w:p>
    <w:bookmarkEnd w:id="23"/>
    <w:bookmarkStart w:id="24" w:name="analytical-frameworks-applied"/>
    <w:p>
      <w:pPr>
        <w:pStyle w:val="Heading2"/>
      </w:pPr>
      <w:r>
        <w:t xml:space="preserve">Analytical Frameworks Applied</w:t>
      </w:r>
    </w:p>
    <w:p>
      <w:pPr>
        <w:pStyle w:val="FirstParagraph"/>
      </w:pPr>
      <w:r>
        <w:t xml:space="preserve">Our research and practical application of financial analysis in Naples utilize several key frameworks:</w:t>
      </w:r>
    </w:p>
    <w:p>
      <w:pPr>
        <w:pStyle w:val="BodyText"/>
      </w:pPr>
      <w:r>
        <w:rPr>
          <w:bCs/>
          <w:b/>
        </w:rPr>
        <w:t xml:space="preserve">DuPont Analysis:</w:t>
      </w:r>
    </w:p>
    <w:p>
      <w:pPr>
        <w:pStyle w:val="BodyText"/>
      </w:pPr>
      <w:r>
        <w:t xml:space="preserve">We apply DuPont decomposition to understand how local firms in Italy generate returns on equity. By breaking down ROE into profit margin, asset turnover, and financial leverage, analysts can identify whether inefficiencies stem from operational costs or excessive debt structures.</w:t>
      </w:r>
    </w:p>
    <w:p>
      <w:pPr>
        <w:pStyle w:val="BodyText"/>
      </w:pPr>
      <w:r>
        <w:rPr>
          <w:bCs/>
          <w:b/>
        </w:rPr>
        <w:t xml:space="preserve">Scenario Planning:</w:t>
      </w:r>
    </w:p>
    <w:p>
      <w:pPr>
        <w:pStyle w:val="BodyText"/>
      </w:pPr>
      <w:r>
        <w:t xml:space="preserve">Given the historical seismic risks and potential economic shifts in Southern Italy (Italy), scenario planning is crucial. We develop best-case, worst-case, and baseline scenarios to stress-test local businesses against external shocks.</w:t>
      </w:r>
    </w:p>
    <w:bookmarkEnd w:id="24"/>
    <w:bookmarkStart w:id="25" w:name="challenges-and-strategic-opportunities"/>
    <w:p>
      <w:pPr>
        <w:pStyle w:val="Heading2"/>
      </w:pPr>
      <w:r>
        <w:t xml:space="preserve">Challenges and Strategic Opportunities</w:t>
      </w:r>
    </w:p>
    <w:p>
      <w:pPr>
        <w:pStyle w:val="FirstParagraph"/>
      </w:pPr>
      <w:r>
        <w:t xml:space="preserve">While the path for a Financial Analyst in Naples is complex, it offers significant opportunities:</w:t>
      </w:r>
    </w:p>
    <w:p>
      <w:pPr>
        <w:numPr>
          <w:ilvl w:val="0"/>
          <w:numId w:val="1003"/>
        </w:numPr>
        <w:pStyle w:val="Compact"/>
      </w:pPr>
      <w:r>
        <w:rPr>
          <w:bCs/>
          <w:b/>
        </w:rPr>
        <w:t xml:space="preserve">Bureaucracy:</w:t>
      </w:r>
      <w:r>
        <w:t xml:space="preserve"> </w:t>
      </w:r>
      <w:r>
        <w:t xml:space="preserve">Administrative hurdles can slow down investment cycles. An effective analyst streamlines this by ensuring rapid compliance documentation.</w:t>
      </w:r>
    </w:p>
    <w:p>
      <w:pPr>
        <w:numPr>
          <w:ilvl w:val="0"/>
          <w:numId w:val="1003"/>
        </w:numPr>
        <w:pStyle w:val="Compact"/>
      </w:pPr>
      <w:r>
        <w:rPr>
          <w:bCs/>
          <w:b/>
        </w:rPr>
        <w:t xml:space="preserve">Talent Retention:</w:t>
      </w:r>
      <w:r>
        <w:t xml:space="preserve"> </w:t>
      </w:r>
      <w:r>
        <w:t xml:space="preserve">Brain drain is a issue in Southern Italy. Financial Analysts are increasingly involved in human capital management, designing incentive structures to retain local talent.</w:t>
      </w:r>
    </w:p>
    <w:p>
      <w:pPr>
        <w:numPr>
          <w:ilvl w:val="0"/>
          <w:numId w:val="1003"/>
        </w:numPr>
        <w:pStyle w:val="Compact"/>
      </w:pPr>
      <w:r>
        <w:rPr>
          <w:bCs/>
          <w:b/>
        </w:rPr>
        <w:t xml:space="preserve">Eu Funding Utilization:</w:t>
      </w:r>
      <w:r>
        <w:t xml:space="preserve"> </w:t>
      </w:r>
      <w:r>
        <w:t xml:space="preserve">Accessing European Structural Funds requires precise financial documentation and projected impact analysis. This is a major area where skilled analysts add immense value to public and private entities in Naples.</w:t>
      </w:r>
    </w:p>
    <w:bookmarkEnd w:id="25"/>
    <w:bookmarkStart w:id="26" w:name="conclusion-and-future-outlook"/>
    <w:p>
      <w:pPr>
        <w:pStyle w:val="Heading2"/>
      </w:pPr>
      <w:r>
        <w:t xml:space="preserve">Conclusion and Future Outlook</w:t>
      </w:r>
    </w:p>
    <w:p>
      <w:pPr>
        <w:pStyle w:val="FirstParagraph"/>
      </w:pPr>
      <w:r>
        <w:t xml:space="preserve">The position of Financial Analyst in Italy, and specifically in Naples (Italy Naples), is not just about number-crunching; it is about strategic navigation. It requires a deep understanding of local cultural nuances, regulatory frameworks, and economic drivers. As Naples continues to modernize its infrastructure and attract international investment, the demand for sophisticated financial analysis will only grow.</w:t>
      </w:r>
    </w:p>
    <w:p>
      <w:pPr>
        <w:pStyle w:val="BodyText"/>
      </w:pPr>
      <w:r>
        <w:t xml:space="preserve">This poster presentation underscores that successful financial leadership in this region demands adaptability, technical proficiency, and a proactive approach to risk management. For stakeholders investing in Italy Naples, partnering with experienced Financial Analysts is key to unlocking sustainable growth and ensuring long-term viability in this dynamic Mediterranean market. The future of finance in Naples is bright for those who understand its unique pulse.</w:t>
      </w:r>
    </w:p>
    <w:bookmarkEnd w:id="26"/>
    <w:p>
      <w:pPr>
        <w:pStyle w:val="BodyText"/>
      </w:pPr>
      <w:r>
        <w:rPr>
          <w:bCs/>
          <w:b/>
        </w:rPr>
        <w:t xml:space="preserve">Contact Information:</w:t>
      </w:r>
      <w:r>
        <w:br/>
      </w:r>
      <w:r>
        <w:t xml:space="preserve">Academic Research Division, Department of Finance</w:t>
      </w:r>
      <w:r>
        <w:br/>
      </w:r>
      <w:r>
        <w:t xml:space="preserve">Naples, Italy (Italy Naples)</w:t>
      </w:r>
      <w:r>
        <w:br/>
      </w:r>
      <w:r>
        <w:t xml:space="preserve">Email: research@financialanalysts-naples.eu | Website: www.financial-analyst-italy-naples.org</w:t>
      </w:r>
      <w:r>
        <w:br/>
      </w:r>
      <w:r>
        <w:br/>
      </w:r>
      <w:r>
        <w:rPr>
          <w:iCs/>
          <w:i/>
        </w:rPr>
        <w:t xml:space="preserve">This Poster Presentation academic document was prepared for dissemination to economic stakeholders, investors, and academic peers interested in the financial landscape of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Naples Economic Context</dc:title>
  <dc:creator/>
  <dc:language>en</dc:language>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