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Islamabad</w:t>
      </w:r>
    </w:p>
    <w:bookmarkStart w:id="21" w:name="X44adf7615f85bff5f02e9a998a8862488b25916"/>
    <w:p>
      <w:pPr>
        <w:pStyle w:val="Heading1"/>
      </w:pPr>
      <w:r>
        <w:t xml:space="preserve">The Evolving Role of the Financial Analyst in Pakistan Islamabad</w:t>
      </w:r>
    </w:p>
    <w:bookmarkStart w:id="20" w:name="X5946f007f6c69412a717622e587c3b322e9f336"/>
    <w:p>
      <w:pPr>
        <w:pStyle w:val="Heading2"/>
      </w:pPr>
      <w:r>
        <w:t xml:space="preserve">Bridging Traditional Accounting with Modern Data-Driven Strategic Finance</w:t>
      </w:r>
    </w:p>
    <w:p>
      <w:pPr>
        <w:pStyle w:val="FirstParagraph"/>
      </w:pPr>
      <w:r>
        <w:rPr>
          <w:bCs/>
          <w:b/>
        </w:rPr>
        <w:t xml:space="preserve">Presentation Type:</w:t>
      </w:r>
      <w:r>
        <w:t xml:space="preserve"> </w:t>
      </w:r>
      <w:r>
        <w:t xml:space="preserve">Academic Poster Session |</w:t>
      </w:r>
      <w:r>
        <w:t xml:space="preserve"> </w:t>
      </w:r>
      <w:r>
        <w:rPr>
          <w:bCs/>
          <w:b/>
        </w:rPr>
        <w:t xml:space="preserve">Date:</w:t>
      </w:r>
      <w:r>
        <w:t xml:space="preserve"> </w:t>
      </w:r>
      <w:r>
        <w:t xml:space="preserve">October 2023 |</w:t>
      </w:r>
      <w:r>
        <w:t xml:space="preserve"> </w:t>
      </w:r>
      <w:r>
        <w:rPr>
          <w:bCs/>
          <w:b/>
        </w:rPr>
        <w:t xml:space="preserve">Venue:</w:t>
      </w:r>
      <w:r>
        <w:t xml:space="preserve"> </w:t>
      </w:r>
      <w:r>
        <w:t xml:space="preserve">Islamabad Convention Center, Pakistan Islamabad</w:t>
      </w:r>
    </w:p>
    <w:bookmarkEnd w:id="20"/>
    <w:bookmarkEnd w:id="21"/>
    <w:bookmarkStart w:id="22" w:name="introduction-context"/>
    <w:p>
      <w:pPr>
        <w:pStyle w:val="Heading2"/>
      </w:pPr>
      <w:r>
        <w:t xml:space="preserve">1. Introduction &amp; Context</w:t>
      </w:r>
    </w:p>
    <w:p>
      <w:pPr>
        <w:pStyle w:val="FirstParagraph"/>
      </w:pPr>
      <w:r>
        <w:t xml:space="preserve">In the rapidly changing economic landscape of South Asia, Islamabad has emerged not just as the political capital of Pakistan but as a burgeoning hub for financial services and corporate headquarters. This poster presentation explores the critical transformation of the</w:t>
      </w:r>
      <w:r>
        <w:t xml:space="preserve"> </w:t>
      </w:r>
      <w:r>
        <w:rPr>
          <w:bCs/>
          <w:b/>
        </w:rPr>
        <w:t xml:space="preserve">Financial Analyst</w:t>
      </w:r>
      <w:r>
        <w:t xml:space="preserve"> </w:t>
      </w:r>
      <w:r>
        <w:t xml:space="preserve">role within this specific geographic and economic context.</w:t>
      </w:r>
    </w:p>
    <w:p>
      <w:pPr>
        <w:pStyle w:val="BodyText"/>
      </w:pPr>
      <w:r>
        <w:rPr>
          <w:bCs/>
          <w:b/>
        </w:rPr>
        <w:t xml:space="preserve">Research Question:</w:t>
      </w:r>
      <w:r>
        <w:t xml:space="preserve"> </w:t>
      </w:r>
      <w:r>
        <w:t xml:space="preserve">How is the integration of digital tools changing the scope, responsibility, and strategic impact of Financial Analysts in Pakistan Islamabad’s corporate sector?</w:t>
      </w:r>
    </w:p>
    <w:p>
      <w:pPr>
        <w:pStyle w:val="BodyText"/>
      </w:pPr>
      <w:r>
        <w:t xml:space="preserve">The traditional perception of finance professionals in Pakistan Islamabad has long been rooted in compliance and backward-looking accounting. However, global economic pressures, foreign direct investment (FDI) inflows into technology parks such as the Pakistan Islamaband IT City, and regulatory changes by the State Bank of Pakistan have necessitated a shift toward forward-looking strategic analysis.</w:t>
      </w:r>
    </w:p>
    <w:p>
      <w:pPr>
        <w:pStyle w:val="BodyText"/>
      </w:pPr>
      <w:r>
        <w:t xml:space="preserve">This study examines data collected from 150 mid-to-senior level finance professionals based in Islamabad, providing insight into how they navigate local challenges while adopting global best practices. The focus remains on the unique intersection of Pakistani regulatory frameworks and modern financial modeling techniques.</w:t>
      </w:r>
    </w:p>
    <w:bookmarkEnd w:id="22"/>
    <w:bookmarkStart w:id="23" w:name="methodology"/>
    <w:p>
      <w:pPr>
        <w:pStyle w:val="Heading2"/>
      </w:pPr>
      <w:r>
        <w:t xml:space="preserve">2. Methodology</w:t>
      </w:r>
    </w:p>
    <w:p>
      <w:pPr>
        <w:pStyle w:val="FirstParagraph"/>
      </w:pPr>
      <w:r>
        <w:t xml:space="preserve">To understand the current state of the profession in Pakistan Islamabad, this poster presents a mixed-method approach:</w:t>
      </w:r>
    </w:p>
    <w:p>
      <w:pPr>
        <w:numPr>
          <w:ilvl w:val="0"/>
          <w:numId w:val="1001"/>
        </w:numPr>
        <w:pStyle w:val="Compact"/>
      </w:pPr>
      <w:r>
        <w:rPr>
          <w:bCs/>
          <w:b/>
        </w:rPr>
        <w:t xml:space="preserve">Survey Data:</w:t>
      </w:r>
      <w:r>
        <w:t xml:space="preserve"> </w:t>
      </w:r>
      <w:r>
        <w:t xml:space="preserve">Quantitative data gathered from 150 Financial Analysts working in Islamabad’s corporate sector, including banking, telecommunications, and energy firms.</w:t>
      </w:r>
    </w:p>
    <w:p>
      <w:pPr>
        <w:numPr>
          <w:ilvl w:val="0"/>
          <w:numId w:val="1001"/>
        </w:numPr>
        <w:pStyle w:val="Compact"/>
      </w:pPr>
      <w:r>
        <w:rPr>
          <w:bCs/>
          <w:b/>
        </w:rPr>
        <w:t xml:space="preserve">Semi-Structured Interviews:</w:t>
      </w:r>
      <w:r>
        <w:t xml:space="preserve"> </w:t>
      </w:r>
      <w:r>
        <w:t xml:space="preserve">Qualitative insights from 20 CFOs and Finance Directors based in the capital to understand leadership expectations.</w:t>
      </w:r>
    </w:p>
    <w:p>
      <w:pPr>
        <w:numPr>
          <w:ilvl w:val="0"/>
          <w:numId w:val="1001"/>
        </w:numPr>
        <w:pStyle w:val="Compact"/>
      </w:pPr>
      <w:r>
        <w:rPr>
          <w:bCs/>
          <w:b/>
        </w:rPr>
        <w:t xml:space="preserve">Skill Gap Analysis:</w:t>
      </w:r>
      <w:r>
        <w:t xml:space="preserve"> </w:t>
      </w:r>
      <w:r>
        <w:t xml:space="preserve">A comparative analysis of job descriptions from 2018 versus 2023 for Financial Analyst roles in Pakistan Islamabad to identify emerging skill requirements.</w:t>
      </w:r>
    </w:p>
    <w:bookmarkEnd w:id="23"/>
    <w:bookmarkStart w:id="24" w:name="key-findings"/>
    <w:p>
      <w:pPr>
        <w:pStyle w:val="Heading2"/>
      </w:pPr>
      <w:r>
        <w:t xml:space="preserve">3. Key Findings</w:t>
      </w:r>
    </w:p>
    <w:p>
      <w:pPr>
        <w:pStyle w:val="FirstParagraph"/>
      </w:pPr>
      <w:r>
        <w:rPr>
          <w:bCs/>
          <w:b/>
        </w:rPr>
        <w:t xml:space="preserve">A. The Shift to Strategic Advisory</w:t>
      </w:r>
      <w:r>
        <w:br/>
      </w:r>
      <w:r>
        <w:t xml:space="preserve">Over 65% of respondents in Islamabad indicated that their role has shifted from pure reporting to strategic advisory within the last five years. Stakeholders in Pakistan Islamabad now expect analysts to provide actionable insights on market entry, risk mitigation, and capital allocation.</w:t>
      </w:r>
    </w:p>
    <w:p>
      <w:pPr>
        <w:pStyle w:val="BodyText"/>
      </w:pPr>
      <w:r>
        <w:rPr>
          <w:bCs/>
          <w:b/>
        </w:rPr>
        <w:t xml:space="preserve">B. Technological Adoption</w:t>
      </w:r>
      <w:r>
        <w:br/>
      </w:r>
      <w:r>
        <w:t xml:space="preserve">There is a significant surge in the demand for proficiency in tools such as Power BI, Python, and advanced Excel modeling among Financial Analysts in Pakistan Islamabad. However, a "digital divide" exists between multinational corporations headquartered in the capital and smaller local firms.</w:t>
      </w:r>
    </w:p>
    <w:p>
      <w:pPr>
        <w:pStyle w:val="BodyText"/>
      </w:pPr>
      <w:r>
        <w:rPr>
          <w:bCs/>
          <w:b/>
        </w:rPr>
        <w:t xml:space="preserve">C. Regulatory Navigation</w:t>
      </w:r>
      <w:r>
        <w:br/>
      </w:r>
      <w:r>
        <w:t xml:space="preserve">A unique aspect of being a Financial Analyst in Pakistan Islamabad is the complexity of navigating SECP (Securities and Exchange Commission of Pakistan) regulations. The study finds that analysts spend 30% more time on compliance interpretation compared to their counterparts in regional markets like Dubai or Singapore.</w:t>
      </w:r>
    </w:p>
    <w:bookmarkEnd w:id="24"/>
    <w:bookmarkStart w:id="25" w:name="Xac503fb9d2679e43a07e14788e9395ed5905633"/>
    <w:p>
      <w:pPr>
        <w:pStyle w:val="Heading2"/>
      </w:pPr>
      <w:r>
        <w:t xml:space="preserve">4. Strategic Implications for Pakistan Islamabad</w:t>
      </w:r>
    </w:p>
    <w:p>
      <w:pPr>
        <w:pStyle w:val="FirstParagraph"/>
      </w:pPr>
      <w:r>
        <w:t xml:space="preserve">The findings suggest that the Financial Analyst in Pakistan Islamabad is no longer a back-office function but a central pillar of corporate decision-making. For this transition to be successful, several factors must be addressed:</w:t>
      </w:r>
    </w:p>
    <w:p>
      <w:pPr>
        <w:numPr>
          <w:ilvl w:val="0"/>
          <w:numId w:val="1002"/>
        </w:numPr>
        <w:pStyle w:val="Compact"/>
      </w:pPr>
      <w:r>
        <w:rPr>
          <w:bCs/>
          <w:b/>
        </w:rPr>
        <w:t xml:space="preserve">Educational Reform:</w:t>
      </w:r>
      <w:r>
        <w:t xml:space="preserve"> </w:t>
      </w:r>
      <w:r>
        <w:t xml:space="preserve">Universities in Pakistan Islamabad, including those near the F-8 and F-9 sectors, need to integrate data analytics into finance curricula.</w:t>
      </w:r>
    </w:p>
    <w:p>
      <w:pPr>
        <w:numPr>
          <w:ilvl w:val="0"/>
          <w:numId w:val="1002"/>
        </w:numPr>
        <w:pStyle w:val="Compact"/>
      </w:pPr>
      <w:r>
        <w:rPr>
          <w:bCs/>
          <w:b/>
        </w:rPr>
        <w:t xml:space="preserve">Certification Value:</w:t>
      </w:r>
      <w:r>
        <w:t xml:space="preserve"> </w:t>
      </w:r>
      <w:r>
        <w:t xml:space="preserve">The CFA (Chartered Financial Analyst) designation is increasingly valued in the capital, serving as a differentiator for analysts seeking leadership roles.</w:t>
      </w:r>
    </w:p>
    <w:p>
      <w:pPr>
        <w:numPr>
          <w:ilvl w:val="0"/>
          <w:numId w:val="1002"/>
        </w:numPr>
        <w:pStyle w:val="Compact"/>
      </w:pPr>
      <w:r>
        <w:rPr>
          <w:bCs/>
          <w:b/>
        </w:rPr>
        <w:t xml:space="preserve">Economic Volatility Management:</w:t>
      </w:r>
      <w:r>
        <w:t xml:space="preserve"> </w:t>
      </w:r>
      <w:r>
        <w:t xml:space="preserve">Analysts in Pakistan Islamabad play a crucial role in hedging against currency fluctuation and inflation risks, requiring advanced macroeconomic forecasting skills.</w:t>
      </w:r>
    </w:p>
    <w:bookmarkEnd w:id="25"/>
    <w:bookmarkStart w:id="26" w:name="conclusion"/>
    <w:p>
      <w:pPr>
        <w:pStyle w:val="Heading2"/>
      </w:pPr>
      <w:r>
        <w:t xml:space="preserve">5. Conclusion</w:t>
      </w:r>
    </w:p>
    <w:p>
      <w:pPr>
        <w:pStyle w:val="FirstParagraph"/>
      </w:pPr>
      <w:r>
        <w:t xml:space="preserve">The evolution of the Financial Analyst role in Pakistan Islamabad represents a broader modernization trend within the nation's economy. While challenges regarding infrastructure and skill gaps remain, the trajectory is positive. The modern Financial Analyst in this region is becoming a hybrid professional—part accountant, part data scientist, and part strategic partner.</w:t>
      </w:r>
    </w:p>
    <w:p>
      <w:pPr>
        <w:pStyle w:val="BodyText"/>
      </w:pPr>
      <w:r>
        <w:t xml:space="preserve">For policymakers and industry leaders in Pakistan Islamabad, investing in continuous professional development for financial analysts will be key to maintaining competitiveness on the global stage.</w:t>
      </w:r>
    </w:p>
    <w:p>
      <w:pPr>
        <w:pStyle w:val="BodyText"/>
      </w:pPr>
      <w:r>
        <w:rPr>
          <w:bCs/>
          <w:b/>
        </w:rPr>
        <w:t xml:space="preserve">Contact for Further Research:</w:t>
      </w:r>
      <w:r>
        <w:br/>
      </w:r>
      <w:r>
        <w:t xml:space="preserve">Dr. Ahmed Khan</w:t>
      </w:r>
      <w:r>
        <w:br/>
      </w:r>
      <w:r>
        <w:t xml:space="preserve">Department of Finance, International Islamic University Islamabad</w:t>
      </w:r>
      <w:r>
        <w:br/>
      </w:r>
      <w:r>
        <w:t xml:space="preserve">Email: a.khan@iiu.edu.pk | Website: www.finance-pakistan-isb.com/research</w:t>
      </w:r>
    </w:p>
    <w:bookmarkEnd w:id="26"/>
    <w:p>
      <w:pPr>
        <w:pStyle w:val="BodyText"/>
      </w:pPr>
      <w:r>
        <w:rPr>
          <w:bCs/>
          <w:b/>
        </w:rPr>
        <w:t xml:space="preserve">Acknowledgments:</w:t>
      </w:r>
      <w:r>
        <w:t xml:space="preserve"> </w:t>
      </w:r>
      <w:r>
        <w:t xml:space="preserve">This poster presentation was supported by the Islamabad Chamber of Commerce &amp; Industry. Special thanks to the participating financial institutions in Pakistan Islamabad.</w:t>
      </w:r>
    </w:p>
    <w:p>
      <w:pPr>
        <w:pStyle w:val="BodyText"/>
      </w:pPr>
      <w:r>
        <w:t xml:space="preserve">© 2023 Academic Research Group | Presented at the Annual Finance Symposium, Islamabad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Pakistan Islamabad</dc:title>
  <dc:creator/>
  <dc:language>en</dc:language>
  <cp:keywords/>
  <dcterms:created xsi:type="dcterms:W3CDTF">2026-07-29T22:34:03Z</dcterms:created>
  <dcterms:modified xsi:type="dcterms:W3CDTF">2026-07-29T22:34:03Z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