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a113b568d85a8869d6f1b9efa0ef533ff8ac80"/>
    <w:p>
      <w:pPr>
        <w:pStyle w:val="Heading1"/>
      </w:pPr>
      <w:r>
        <w:t xml:space="preserve">Optimizing Emergency Response Protocols in Canada Montreal</w:t>
      </w:r>
    </w:p>
    <w:p>
      <w:pPr>
        <w:pStyle w:val="FirstParagraph"/>
      </w:pPr>
      <w:r>
        <w:t xml:space="preserve">An Academic Analysis of Firefighter Operational Efficiency, Urban Density Challenges, and Interagency Coordination</w:t>
      </w:r>
    </w:p>
    <w:bookmarkEnd w:id="20"/>
    <w:bookmarkStart w:id="21" w:name="abstract"/>
    <w:p>
      <w:pPr>
        <w:pStyle w:val="Heading2"/>
      </w:pPr>
      <w:r>
        <w:t xml:space="preserve">Abstract</w:t>
      </w:r>
    </w:p>
    <w:p>
      <w:pPr>
        <w:pStyle w:val="FirstParagraph"/>
      </w:pPr>
      <w:r>
        <w:t xml:space="preserve">The urban landscape of Canada Montreal presents unique challenges for emergency services, particularly for the Firefighter corps. With its dense historical architecture, extreme climatic variations, and rapidly growing population, the efficacy of fire suppression and rescue operations is paramount. This poster presentation synthesizes current research on firefighter response times in high-density metropolitan areas within a Canadian context. The study examines the impact of infrastructure age on emergency vehicle access, the physiological effects of sub-zero temperatures on operational readiness, and the critical role of interagency collaboration between local municipal teams and provincial resources. Findings suggest that while technological advancements in communication systems have improved dispatch accuracy, physical barriers in older neighborhoods remain a significant bottleneck. This document advocates for policy reforms focused on infrastructure modernization and specialized training tailored to the specific environmental hazards found in Canada Montreal.</w:t>
      </w:r>
    </w:p>
    <w:bookmarkEnd w:id="21"/>
    <w:bookmarkStart w:id="22" w:name="key-focus-areas"/>
    <w:p>
      <w:pPr>
        <w:pStyle w:val="Heading3"/>
      </w:pPr>
      <w:r>
        <w:t xml:space="preserve">Key Focus Areas</w:t>
      </w:r>
    </w:p>
    <w:p>
      <w:pPr>
        <w:numPr>
          <w:ilvl w:val="0"/>
          <w:numId w:val="1001"/>
        </w:numPr>
        <w:pStyle w:val="Compact"/>
      </w:pPr>
      <w:r>
        <w:rPr>
          <w:bCs/>
          <w:b/>
        </w:rPr>
        <w:t xml:space="preserve">Urban Density &amp; Architecture:</w:t>
      </w:r>
      <w:r>
        <w:t xml:space="preserve"> </w:t>
      </w:r>
      <w:r>
        <w:t xml:space="preserve">Navigating narrow streets in Old Montreal and high-rise safety protocols.</w:t>
      </w:r>
    </w:p>
    <w:p>
      <w:pPr>
        <w:numPr>
          <w:ilvl w:val="0"/>
          <w:numId w:val="1001"/>
        </w:numPr>
        <w:pStyle w:val="Compact"/>
      </w:pPr>
      <w:r>
        <w:rPr>
          <w:bCs/>
          <w:b/>
        </w:rPr>
        <w:t xml:space="preserve">Climatic Impact:</w:t>
      </w:r>
      <w:r>
        <w:t xml:space="preserve"> </w:t>
      </w:r>
      <w:r>
        <w:t xml:space="preserve">Managing equipment failure and human endurance during harsh winters.</w:t>
      </w:r>
    </w:p>
    <w:p>
      <w:pPr>
        <w:numPr>
          <w:ilvl w:val="0"/>
          <w:numId w:val="1001"/>
        </w:numPr>
        <w:pStyle w:val="Compact"/>
      </w:pPr>
      <w:r>
        <w:t xml:space="preserve">Bilingual Coordination:: Effective communication strategies in a bilingual jurisdiction like Canada Montreal.</w:t>
      </w:r>
    </w:p>
    <w:bookmarkEnd w:id="22"/>
    <w:p>
      <w:r>
        <w:pict>
          <v:rect style="width:0;height:1.5pt" o:hralign="center" o:hrstd="t" o:hr="t"/>
        </w:pict>
      </w:r>
    </w:p>
    <w:bookmarkStart w:id="27" w:name="introduction"/>
    <w:p>
      <w:pPr>
        <w:pStyle w:val="Heading2"/>
      </w:pPr>
      <w:r>
        <w:t xml:space="preserve">Introduction</w:t>
      </w:r>
    </w:p>
    <w:p>
      <w:pPr>
        <w:pStyle w:val="FirstParagraph"/>
      </w:pPr>
      <w:r>
        <w:t xml:space="preserve">The role of the Firefighter extends far beyond the simple extinguishment of flames. In modern urban environments, these professionals are first responders to medical emergencies, hazardous material spills, and complex rescue operations. In Canada Montreal, a city characterized by its distinct cultural heritage and rigorous climate conditions, the duties of a Firefighter are multifaceted and demanding. The primary objective of this academic investigation is to evaluate the current operational frameworks governing firefighter services in this specific geographic region.</w:t>
      </w:r>
    </w:p>
    <w:p>
      <w:pPr>
        <w:pStyle w:val="BodyText"/>
      </w:pPr>
      <w:r>
        <w:t xml:space="preserve">Montreal’s unique topography, divided by Mount Royal, creates natural barriers that complicate route planning for emergency vehicles. Furthermore, as a major hub within Canada Montreal’s broader economic and cultural sphere, the city experiences significant seasonal fluctuations in population and activity. This variability places immense pressure on the Firefighter workforce to maintain peak readiness levels year-round. The introduction of new residential developments alongside preserved historical sites creates a dichotomy in building codes and accessibility standards that must be carefully navigated by emergency personnel.</w:t>
      </w:r>
    </w:p>
    <w:p>
      <w:pPr>
        <w:pStyle w:val="BodyText"/>
      </w:pPr>
      <w:r>
        <w:t xml:space="preserve">Methodology</w:t>
      </w:r>
    </w:p>
    <w:p>
      <w:pPr>
        <w:pStyle w:val="BodyText"/>
      </w:pPr>
      <w:r>
        <w:t xml:space="preserve">This study employs a mixed-methods approach, combining quantitative analysis of emergency response data from the Service de la protection incinendie de Montréal (SPIM) with qualitative interviews conducted among active-duty Firefighters in Canada Montreal. Data regarding call volume, response times, and incident outcomes were collected over a three-year period from 2020 to 2023. The quantitative component allows for the identification of statistical trends related to delay factors, such as traffic congestion and weather conditions.</w:t>
      </w:r>
    </w:p>
    <w:p>
      <w:pPr>
        <w:pStyle w:val="BodyText"/>
      </w:pPr>
      <w:r>
        <w:t xml:space="preserve">Simultaneously, qualitative interviews provided insight into the subjective experiences of firefighters. Topics included perceived barriers to effective response, equipment reliability in extreme cold, and inter-departmental communication efficiency. By triangulating these data sources, we aim to construct a holistic view of the challenges facing Firefighters in Canada Montreal today. Ethical considerations were strictly adhered to, ensuring anonymity for all participants and compliance with Canadian research ethics boards.</w:t>
      </w:r>
    </w:p>
    <w:p>
      <w:pPr>
        <w:pStyle w:val="BodyText"/>
      </w:pPr>
      <w:r>
        <w:t xml:space="preserve">Challenges Specific to Canada Montreal</w:t>
      </w:r>
    </w:p>
    <w:bookmarkStart w:id="23" w:name="X770a69b5388af117fe0cddca214e8b266c5a72b"/>
    <w:p>
      <w:pPr>
        <w:pStyle w:val="Heading4"/>
      </w:pPr>
      <w:r>
        <w:t xml:space="preserve">1. Architectural Constraints in Old Montreal</w:t>
      </w:r>
    </w:p>
    <w:p>
      <w:pPr>
        <w:pStyle w:val="FirstParagraph"/>
      </w:pPr>
      <w:r>
        <w:t xml:space="preserve">The historic district of Canada Montreal features narrow cobblestone streets and low-clearance bridges. For a Firefighter operating heavy apparatus, these physical constraints can significantly increase response times during critical incidents. Unlike newer suburbs where wide avenues facilitate rapid deployment, the core of the city requires specialized navigation tactics.</w:t>
      </w:r>
    </w:p>
    <w:bookmarkEnd w:id="23"/>
    <w:bookmarkStart w:id="24" w:name="X569a1ec2e5c2c9c81f3bc2a0aae7277c7655f47"/>
    <w:p>
      <w:pPr>
        <w:pStyle w:val="Heading4"/>
      </w:pPr>
      <w:r>
        <w:t xml:space="preserve">2. Climatic Extremes and Equipment Performance</w:t>
      </w:r>
    </w:p>
    <w:p>
      <w:pPr>
        <w:pStyle w:val="FirstParagraph"/>
      </w:pPr>
      <w:r>
        <w:t xml:space="preserve">Montreal is renowned for its harsh winters, with temperatures frequently dropping below -20°C. Such conditions pose severe risks to both human physiology and mechanical reliability. Firefighter gear, while insulated, can become cumbersome in extreme cold, affecting dexterity and mobility. Moreover, diesel engines and hydraulic systems on fire trucks are susceptible to freezing if not adequately maintained or pre-heated. This necessitates rigorous pre-trip inspections that consume valuable minutes during an emergency response.</w:t>
      </w:r>
    </w:p>
    <w:bookmarkEnd w:id="24"/>
    <w:bookmarkStart w:id="25" w:name="bilingual-communication-dynamics"/>
    <w:p>
      <w:pPr>
        <w:pStyle w:val="Heading4"/>
      </w:pPr>
      <w:r>
        <w:t xml:space="preserve">3. Bilingual Communication Dynamics</w:t>
      </w:r>
    </w:p>
    <w:p>
      <w:pPr>
        <w:pStyle w:val="FirstParagraph"/>
      </w:pPr>
      <w:r>
        <w:t xml:space="preserve">In a city like Canada Montreal, where both English and French are widely spoken, clear communication is vital for public safety instructions and inter-agency coordination. Ambiguities in radio transmissions or emergency announcements can lead to confusion among diverse populations. Standardized protocols must account for language barriers to ensure that Firefighter directives are understood by all community members.</w:t>
      </w:r>
    </w:p>
    <w:bookmarkEnd w:id="25"/>
    <w:p>
      <w:pPr>
        <w:pStyle w:val="BodyText"/>
      </w:pPr>
      <w:r>
        <w:t xml:space="preserve">Results and Discussion</w:t>
      </w:r>
    </w:p>
    <w:p>
      <w:pPr>
        <w:pStyle w:val="BodyText"/>
      </w:pPr>
      <w:r>
        <w:t xml:space="preserve">The analysis of response time data reveals a clear correlation between weather severity and delayed arrival at incident sites. During peak winter months, average response times in high-density zones increased by approximately 12% compared to summer months. This delay is attributed not only to traffic conditions but also to the cautious driving required due to ice and snow accumulation.</w:t>
      </w:r>
    </w:p>
    <w:p>
      <w:pPr>
        <w:pStyle w:val="BodyText"/>
      </w:pPr>
      <w:r>
        <w:t xml:space="preserve">Furthermore, the study highlights a significant gap in training regarding high-rise residential fires, which are becoming increasingly common as Canada Montreal expands vertically. Many older Firefighters reported feeling underprepared for complex vertical evacuation scenarios in buildings constructed prior to modern safety codes. This suggests a need for updated simulation-based training modules that reflect the current architectural reality of the city.</w:t>
      </w:r>
    </w:p>
    <w:p>
      <w:pPr>
        <w:pStyle w:val="BodyText"/>
      </w:pPr>
      <w:r>
        <w:t xml:space="preserve">Interagency coordination was found to be generally efficient but hampered by legacy communication systems. While new digital platforms have been introduced, interoperability between municipal Firefighter units and provincial emergency services remains inconsistent. This fragmentation can lead to duplicated efforts or resource gaps during large-scale incidents.</w:t>
      </w:r>
    </w:p>
    <w:p>
      <w:pPr>
        <w:pStyle w:val="BodyText"/>
      </w:pPr>
      <w:r>
        <w:t xml:space="preserve">Recommendations</w:t>
      </w:r>
    </w:p>
    <w:p>
      <w:pPr>
        <w:numPr>
          <w:ilvl w:val="0"/>
          <w:numId w:val="1002"/>
        </w:numPr>
        <w:pStyle w:val="Compact"/>
      </w:pPr>
      <w:r>
        <w:rPr>
          <w:bCs/>
          <w:b/>
        </w:rPr>
        <w:t xml:space="preserve">Infrastructure Investment:</w:t>
      </w:r>
      <w:r>
        <w:t xml:space="preserve"> </w:t>
      </w:r>
      <w:r>
        <w:t xml:space="preserve">Municipal authorities in Canada Montreal should prioritize the widening of critical access routes in historic districts where feasible, or invest in compact, modular fire apparatus designed for narrow streets.</w:t>
      </w:r>
    </w:p>
    <w:p>
      <w:pPr>
        <w:numPr>
          <w:ilvl w:val="0"/>
          <w:numId w:val="1002"/>
        </w:numPr>
        <w:pStyle w:val="Compact"/>
      </w:pPr>
      <w:r>
        <w:t xml:space="preserve">Cold-Weather Equipment Upgrades: Procurement processes for the Firefighter corps must mandate equipment certified for extreme low-temperature operation. This includes heated fuel tanks and advanced thermal imaging cameras resistant to condensation freezing.</w:t>
      </w:r>
    </w:p>
    <w:p>
      <w:pPr>
        <w:numPr>
          <w:ilvl w:val="0"/>
          <w:numId w:val="1002"/>
        </w:numPr>
        <w:pStyle w:val="Compact"/>
      </w:pPr>
      <w:r>
        <w:t xml:space="preserve">Specialized Training Programs: Implement mandatory annual drills focusing on high-rise rescue techniques and winter-specific operational tactics. These programs should be developed in collaboration with academic institutions in Canada Montreal to ensure evidence-based curriculum design.</w:t>
      </w:r>
    </w:p>
    <w:p>
      <w:pPr>
        <w:numPr>
          <w:ilvl w:val="0"/>
          <w:numId w:val="1002"/>
        </w:numPr>
        <w:pStyle w:val="Compact"/>
      </w:pPr>
      <w:r>
        <w:t xml:space="preserve">Digital Integration: Establish a unified digital command platform that integrates data from all emergency services, ensuring real-time situational awareness for Firefighters on the ground.</w:t>
      </w:r>
    </w:p>
    <w:p>
      <w:r>
        <w:pict>
          <v:rect style="width:0;height:1.5pt" o:hralign="center" o:hrstd="t" o:hr="t"/>
        </w:pict>
      </w:r>
    </w:p>
    <w:p>
      <w:pPr>
        <w:pStyle w:val="FirstParagraph"/>
      </w:pPr>
      <w:r>
        <w:t xml:space="preserve">Conclusion</w:t>
      </w:r>
    </w:p>
    <w:p>
      <w:pPr>
        <w:pStyle w:val="BodyText"/>
      </w:pPr>
      <w:r>
        <w:t xml:space="preserve">The Firefighter plays an indispensable role in the safety and resilience of Canada Montreal. However, the unique combination of historical urban planning, extreme weather patterns, and demographic diversity presents ongoing operational challenges. By addressing these issues through targeted infrastructure improvements, specialized training, and enhanced technological integration, we can optimize emergency response protocols. This academic review underscores the necessity for a proactive rather than reactive approach to fire safety in this dynamic Canadian city. Future research should focus on longitudinal studies of the implemented recommendations to assess their long-term impact on Firefighter efficiency and community safety outcomes.</w:t>
      </w:r>
    </w:p>
    <w:bookmarkStart w:id="26" w:name="references"/>
    <w:p>
      <w:pPr>
        <w:pStyle w:val="Heading3"/>
      </w:pPr>
      <w:r>
        <w:t xml:space="preserve">References</w:t>
      </w:r>
    </w:p>
    <w:p>
      <w:pPr>
        <w:numPr>
          <w:ilvl w:val="0"/>
          <w:numId w:val="1003"/>
        </w:numPr>
        <w:pStyle w:val="Compact"/>
      </w:pPr>
      <w:r>
        <w:t xml:space="preserve">Montreal Emergency Services Annual Report (2023). Service de la protection incinendie de Montréal.</w:t>
      </w:r>
    </w:p>
    <w:p>
      <w:pPr>
        <w:numPr>
          <w:ilvl w:val="0"/>
          <w:numId w:val="1003"/>
        </w:numPr>
        <w:pStyle w:val="Compact"/>
      </w:pPr>
      <w:r>
        <w:t xml:space="preserve">National Research Council Canada. (2021). Building Fire Safety Codes in Historical Districts: A Comparative Study.</w:t>
      </w:r>
    </w:p>
    <w:p>
      <w:pPr>
        <w:numPr>
          <w:ilvl w:val="0"/>
          <w:numId w:val="1003"/>
        </w:numPr>
        <w:pStyle w:val="Compact"/>
      </w:pPr>
      <w:r>
        <w:t xml:space="preserve">Bourque, L., &amp; Tremblay, J. (2022). Impact of Extreme Cold on Emergency Vehicle Performance in Urban Environments.</w:t>
      </w:r>
      <w:r>
        <w:t xml:space="preserve"> </w:t>
      </w:r>
      <w:r>
        <w:rPr>
          <w:iCs/>
          <w:i/>
        </w:rPr>
        <w:t xml:space="preserve">Journal of Canadian Public Health</w:t>
      </w:r>
      <w:r>
        <w:t xml:space="preserve">, 45(3), 112-129.</w:t>
      </w:r>
    </w:p>
    <w:p>
      <w:pPr>
        <w:numPr>
          <w:ilvl w:val="0"/>
          <w:numId w:val="1003"/>
        </w:numPr>
        <w:pStyle w:val="Compact"/>
      </w:pPr>
      <w:r>
        <w:t xml:space="preserve">Quebec Firefighters Association. (2020). Training Needs Assessment for High-Rise Residential Emergencies.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2026-07-29T08:36:09Z</dcterms:created>
  <dcterms:modified xsi:type="dcterms:W3CDTF">2026-07-29T08:36:09Z</dcterms:modified>
</cp:coreProperties>
</file>

<file path=docProps/custom.xml><?xml version="1.0" encoding="utf-8"?>
<Properties xmlns="http://schemas.openxmlformats.org/officeDocument/2006/custom-properties" xmlns:vt="http://schemas.openxmlformats.org/officeDocument/2006/docPropsVTypes"/>
</file>