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31" w:name="academic-poster"/>
    <w:bookmarkStart w:id="30" w:name="Xdb67e2c8ec1e82ac79ad7f310a94e5b541cd8d6"/>
    <w:p>
      <w:pPr>
        <w:pStyle w:val="Heading1"/>
      </w:pPr>
      <w:r>
        <w:t xml:space="preserve">Advanced Firefighter Strategies</w:t>
      </w:r>
      <w:r>
        <w:t xml:space="preserve"> </w:t>
      </w:r>
      <w:r>
        <w:t xml:space="preserve">in High-Density Urban Environments: A Case Study of China Guangzhou</w:t>
      </w:r>
    </w:p>
    <w:p>
      <w:pPr>
        <w:pStyle w:val="FirstParagraph"/>
      </w:pPr>
      <w:r>
        <w:rPr>
          <w:bCs/>
          <w:b/>
        </w:rPr>
        <w:t xml:space="preserve">Presenter:</w:t>
      </w:r>
      <w:r>
        <w:t xml:space="preserve"> </w:t>
      </w:r>
      <w:r>
        <w:t xml:space="preserve">Dr. Alex Chen | Department of Urban Safety Engineering</w:t>
      </w:r>
      <w:r>
        <w:br/>
      </w:r>
      <w:r>
        <w:rPr>
          <w:bCs/>
          <w:b/>
        </w:rPr>
        <w:t xml:space="preserve">Institution:</w:t>
      </w:r>
      <w:r>
        <w:t xml:space="preserve"> </w:t>
      </w:r>
      <w:r>
        <w:t xml:space="preserve">Institute for Emergency Management Studies</w:t>
      </w:r>
      <w:r>
        <w:br/>
      </w:r>
      <w:r>
        <w:rPr>
          <w:bCs/>
          <w:b/>
        </w:rPr>
        <w:t xml:space="preserve">Date:</w:t>
      </w:r>
      <w:r>
        <w:t xml:space="preserve"> </w:t>
      </w:r>
      <w:r>
        <w:t xml:space="preserve">October 2023 | Location: China Guangzhou International Conference Center</w:t>
      </w:r>
    </w:p>
    <w:bookmarkStart w:id="20" w:name="abstract"/>
    <w:p>
      <w:pPr>
        <w:pStyle w:val="Heading2"/>
      </w:pPr>
      <w:r>
        <w:t xml:space="preserve">Abstract</w:t>
      </w:r>
    </w:p>
    <w:p>
      <w:pPr>
        <w:pStyle w:val="FirstParagraph"/>
      </w:pPr>
      <w:r>
        <w:t xml:space="preserve">This academic poster presentation examines the evolving role of the modern Firefighter within the unique architectural and demographic landscape of China Guangzhou. As one of China's most populous megacities, Guangzhou presents distinct challenges regarding high-rise density, mixed-use commercial zones, and intense humidity levels that affect equipment longevity. The study analyzes current firefighter training protocols in this region against international standards.</w:t>
      </w:r>
    </w:p>
    <w:p>
      <w:pPr>
        <w:pStyle w:val="BodyText"/>
      </w:pPr>
      <w:r>
        <w:rPr>
          <w:bCs/>
          <w:b/>
        </w:rPr>
        <w:t xml:space="preserve">Keywords:</w:t>
      </w:r>
      <w:r>
        <w:t xml:space="preserve"> </w:t>
      </w:r>
      <w:r>
        <w:t xml:space="preserve">Firefighter Safety; Urban Resilience; China Guangzhou; High-Rise Intervention; Emergency Response Protocols.</w:t>
      </w:r>
    </w:p>
    <w:bookmarkEnd w:id="20"/>
    <w:bookmarkStart w:id="24" w:name="context-challenges"/>
    <w:bookmarkStart w:id="23" w:name="the-urban-challenge-in-china-guangzhou"/>
    <w:p>
      <w:pPr>
        <w:pStyle w:val="Heading3"/>
      </w:pPr>
      <w:r>
        <w:t xml:space="preserve">The Urban Challenge in China Guangzhou</w:t>
      </w:r>
    </w:p>
    <w:p>
      <w:pPr>
        <w:pStyle w:val="FirstParagraph"/>
      </w:pPr>
      <w:r>
        <w:t xml:space="preserve">The urban fabric of China Guangzhou is characterized by a vertical integration of residential, commercial, and industrial spaces. This density necessitates a specialized approach to firefighting operations that differs significantly from suburban or rural models.</w:t>
      </w:r>
    </w:p>
    <w:bookmarkStart w:id="21" w:name="high-rise-complexity"/>
    <w:p>
      <w:pPr>
        <w:pStyle w:val="Heading4"/>
      </w:pPr>
      <w:r>
        <w:t xml:space="preserve">1. High-Rise Complexity</w:t>
      </w:r>
    </w:p>
    <w:p>
      <w:pPr>
        <w:pStyle w:val="FirstParagraph"/>
      </w:pPr>
      <w:r>
        <w:t xml:space="preserve">In China Guangzhou, skyscrapers often exceed 200 meters in height. For the Firefighter, this introduces critical logistical hurdles including:</w:t>
      </w:r>
    </w:p>
    <w:p>
      <w:pPr>
        <w:numPr>
          <w:ilvl w:val="0"/>
          <w:numId w:val="1001"/>
        </w:numPr>
        <w:pStyle w:val="Compact"/>
      </w:pPr>
      <w:r>
        <w:rPr>
          <w:bCs/>
          <w:b/>
        </w:rPr>
        <w:t xml:space="preserve">Lift Dependency:</w:t>
      </w:r>
      <w:r>
        <w:t xml:space="preserve"> </w:t>
      </w:r>
      <w:r>
        <w:t xml:space="preserve">Elevator systems are frequently locked down during alarms. The Firefighter must ascend dozens of flights carrying heavy breathing apparatus (SCBA) and hose lines, leading to rapid physiological fatigue.</w:t>
      </w:r>
    </w:p>
    <w:p>
      <w:pPr>
        <w:numPr>
          <w:ilvl w:val="0"/>
          <w:numId w:val="1001"/>
        </w:numPr>
        <w:pStyle w:val="Compact"/>
      </w:pPr>
      <w:r>
        <w:rPr>
          <w:bCs/>
          <w:b/>
        </w:rPr>
        <w:t xml:space="preserve">Ventilation Dynamics:</w:t>
      </w:r>
      <w:r>
        <w:t xml:space="preserve"> </w:t>
      </w:r>
      <w:r>
        <w:t xml:space="preserve">Modern glass facades in China Guangzhou prevent natural cross-ventilation. Smoke remains trapped within the building core, requiring mechanical intervention by the Firefighter team.</w:t>
      </w:r>
    </w:p>
    <w:bookmarkEnd w:id="21"/>
    <w:bookmarkStart w:id="22" w:name="environmental-factors"/>
    <w:p>
      <w:pPr>
        <w:pStyle w:val="Heading4"/>
      </w:pPr>
      <w:r>
        <w:t xml:space="preserve">2. Environmental Factors</w:t>
      </w:r>
    </w:p>
    <w:p>
      <w:pPr>
        <w:pStyle w:val="FirstParagraph"/>
      </w:pPr>
      <w:r>
        <w:t xml:space="preserve">The subtropical climate of China Guangzhou imposes extreme heat and humidity on operational conditions. This environment accelerates dehydration and heat stress for the Firefighter, potentially reducing response times and increasing the risk of cardiac events during prolonged operations.</w:t>
      </w:r>
    </w:p>
    <w:bookmarkEnd w:id="22"/>
    <w:bookmarkEnd w:id="23"/>
    <w:bookmarkEnd w:id="24"/>
    <w:bookmarkStart w:id="28" w:name="methodology-solutions"/>
    <w:bookmarkStart w:id="27" w:name="innovative-firefighter-protocols"/>
    <w:p>
      <w:pPr>
        <w:pStyle w:val="Heading3"/>
      </w:pPr>
      <w:r>
        <w:t xml:space="preserve">Innovative Firefighter Protocols</w:t>
      </w:r>
    </w:p>
    <w:p>
      <w:pPr>
        <w:pStyle w:val="FirstParagraph"/>
      </w:pPr>
      <w:r>
        <w:t xml:space="preserve">To address these challenges, recent studies implemented in China Guangzhou have focused on technological integration and specialized training regimens for the Firefighter.</w:t>
      </w:r>
    </w:p>
    <w:bookmarkStart w:id="25" w:name="digital-twin-technology"/>
    <w:p>
      <w:pPr>
        <w:pStyle w:val="Heading4"/>
      </w:pPr>
      <w:r>
        <w:t xml:space="preserve">Digital Twin Technology</w:t>
      </w:r>
    </w:p>
    <w:p>
      <w:pPr>
        <w:pStyle w:val="FirstParagraph"/>
      </w:pPr>
      <w:r>
        <w:t xml:space="preserve">The integration of Digital Twin technology allows the Firefighter to visualize building layouts before arrival. In China Guangzhou, real-time data feeds provide structural integrity assessments and hazardous material locations. This pre-incident planning is vital for minimizing exposure time.</w:t>
      </w:r>
    </w:p>
    <w:bookmarkEnd w:id="25"/>
    <w:bookmarkStart w:id="26" w:name="ergonomic-interventions"/>
    <w:p>
      <w:pPr>
        <w:pStyle w:val="Heading4"/>
      </w:pPr>
      <w:r>
        <w:t xml:space="preserve">Ergonomic Interventions</w:t>
      </w:r>
    </w:p>
    <w:p>
      <w:pPr>
        <w:pStyle w:val="FirstParagraph"/>
      </w:pPr>
      <w:r>
        <w:t xml:space="preserve">New exoskeleton designs tested in China Guangzhou have shown promise in supporting the weight of equipment carried by the Firefighter. These devices reduce spinal load during stair ascents, directly enhancing operational endurance.</w:t>
      </w:r>
    </w:p>
    <w:p>
      <w:pPr>
        <w:pStyle w:val="BlockText"/>
      </w:pPr>
      <w:r>
        <w:t xml:space="preserve">"The modern Firefighter is not just a responder but a data analyst. In China Guangzhou, our ability to interpret real-time structural data saves lives both for civilians and our own personnel."</w:t>
      </w:r>
      <w:r>
        <w:br/>
      </w:r>
      <w:r>
        <w:t xml:space="preserve">- Chief Fire Officer, Guangzhou Emergency Management Bureau</w:t>
      </w:r>
    </w:p>
    <w:bookmarkEnd w:id="26"/>
    <w:bookmarkEnd w:id="27"/>
    <w:bookmarkEnd w:id="28"/>
    <w:bookmarkStart w:id="29" w:name="conclusion-and-future-directions"/>
    <w:p>
      <w:pPr>
        <w:pStyle w:val="Heading3"/>
      </w:pPr>
      <w:r>
        <w:t xml:space="preserve">Conclusion and Future Directions</w:t>
      </w:r>
    </w:p>
    <w:p>
      <w:pPr>
        <w:pStyle w:val="FirstParagraph"/>
      </w:pPr>
      <w:r>
        <w:t xml:space="preserve">The integration of advanced technology with rigorous physical training defines the future of the Firefighter in megacities like China Guangzhou. As urban planning continues to evolve, emergency response strategies must adapt dynamically.</w:t>
      </w:r>
    </w:p>
    <w:p>
      <w:pPr>
        <w:numPr>
          <w:ilvl w:val="0"/>
          <w:numId w:val="1002"/>
        </w:numPr>
        <w:pStyle w:val="Compact"/>
      </w:pPr>
      <w:r>
        <w:rPr>
          <w:bCs/>
          <w:b/>
        </w:rPr>
        <w:t xml:space="preserve">Policy Recommendation:</w:t>
      </w:r>
      <w:r>
        <w:t xml:space="preserve"> </w:t>
      </w:r>
      <w:r>
        <w:t xml:space="preserve">Mandate regular inter-agency drills between local Firefighter units and international experts in China Guangzhou to exchange best practices.</w:t>
      </w:r>
    </w:p>
    <w:p>
      <w:pPr>
        <w:numPr>
          <w:ilvl w:val="0"/>
          <w:numId w:val="1002"/>
        </w:numPr>
        <w:pStyle w:val="Compact"/>
      </w:pPr>
      <w:r>
        <w:rPr>
          <w:bCs/>
          <w:b/>
        </w:rPr>
        <w:t xml:space="preserve">Tech Investment:</w:t>
      </w:r>
      <w:r>
        <w:t xml:space="preserve"> </w:t>
      </w:r>
      <w:r>
        <w:t xml:space="preserve">Continue funding the development of heat-resistant materials for protective gear specifically suited for the humid climate of China Guangzhou.</w:t>
      </w:r>
    </w:p>
    <w:p>
      <w:pPr>
        <w:numPr>
          <w:ilvl w:val="0"/>
          <w:numId w:val="1002"/>
        </w:numPr>
        <w:pStyle w:val="Compact"/>
      </w:pPr>
      <w:r>
        <w:rPr>
          <w:bCs/>
          <w:b/>
        </w:rPr>
        <w:t xml:space="preserve">Mental Health:</w:t>
      </w:r>
      <w:r>
        <w:t xml:space="preserve"> </w:t>
      </w:r>
      <w:r>
        <w:t xml:space="preserve">Expand psychological support services for the Firefighter, recognizing the high-stress nature of urban emergency response.</w:t>
      </w:r>
    </w:p>
    <w:p>
      <w:pPr>
        <w:pStyle w:val="FirstParagraph"/>
      </w:pPr>
      <w:r>
        <w:t xml:space="preserve">In conclusion, securing the safety of residents in China Guangzhou requires a holistic approach that empowers every Firefighter with superior tools, data, and training. This poster highlights that localized solutions are essential for global fire safety standards.</w:t>
      </w:r>
    </w:p>
    <w:p>
      <w:r>
        <w:pict>
          <v:rect style="width:0;height:1.5pt" o:hralign="center" o:hrstd="t" o:hr="t"/>
        </w:pict>
      </w:r>
    </w:p>
    <w:p>
      <w:pPr>
        <w:pStyle w:val="FirstParagraph"/>
      </w:pPr>
      <w:r>
        <w:rPr>
          <w:bCs/>
          <w:b/>
        </w:rPr>
        <w:t xml:space="preserve">References: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China Guangzhou</dc:title>
  <dc:creator/>
  <dc:language>en</dc:language>
  <cp:keywords/>
  <dcterms:created xsi:type="dcterms:W3CDTF">2026-07-30T03:59:11Z</dcterms:created>
  <dcterms:modified xsi:type="dcterms:W3CDTF">2026-07-30T03:59:11Z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