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Firefighter</w:t>
      </w:r>
      <w:r>
        <w:t xml:space="preserve"> </w:t>
      </w:r>
      <w:r>
        <w:t xml:space="preserve">Safety</w:t>
      </w:r>
      <w:r>
        <w:t xml:space="preserve"> </w:t>
      </w:r>
      <w:r>
        <w:t xml:space="preserve">and</w:t>
      </w:r>
      <w:r>
        <w:t xml:space="preserve"> </w:t>
      </w:r>
      <w:r>
        <w:t xml:space="preserve">Response</w:t>
      </w:r>
      <w:r>
        <w:t xml:space="preserve"> </w:t>
      </w:r>
      <w:r>
        <w:t xml:space="preserve">in</w:t>
      </w:r>
      <w:r>
        <w:t xml:space="preserve"> </w:t>
      </w:r>
      <w:r>
        <w:t xml:space="preserve">Egypt:</w:t>
      </w:r>
      <w:r>
        <w:t xml:space="preserve"> </w:t>
      </w:r>
      <w:r>
        <w:t xml:space="preserve">A</w:t>
      </w:r>
      <w:r>
        <w:t xml:space="preserve"> </w:t>
      </w:r>
      <w:r>
        <w:t xml:space="preserve">Strategic</w:t>
      </w:r>
      <w:r>
        <w:t xml:space="preserve"> </w:t>
      </w:r>
      <w:r>
        <w:t xml:space="preserve">Poster</w:t>
      </w:r>
      <w:r>
        <w:t xml:space="preserve"> </w:t>
      </w:r>
      <w:r>
        <w:t xml:space="preserve">Presentation</w:t>
      </w:r>
    </w:p>
    <w:p>
      <w:pPr>
        <w:pStyle w:val="FirstParagraph"/>
      </w:pPr>
      <w:r>
        <w:t xml:space="preserve">```html</w:t>
      </w:r>
    </w:p>
    <w:bookmarkStart w:id="21" w:name="Xab9c5906b752736ae91304016a9fc33bfa165d1"/>
    <w:p>
      <w:pPr>
        <w:pStyle w:val="Heading1"/>
      </w:pPr>
      <w:r>
        <w:t xml:space="preserve">Firefighter Safety and Response in Egypt: A Strategic Poster Presentation</w:t>
      </w:r>
    </w:p>
    <w:bookmarkStart w:id="20" w:name="Xdbf703d48e233dfb45a6bc596b8a5286a8f1004"/>
    <w:p>
      <w:pPr>
        <w:pStyle w:val="Heading2"/>
      </w:pPr>
      <w:r>
        <w:t xml:space="preserve">Navigating Urban Challenges in Egypt Cairo's Rapidly Developing Landscape</w:t>
      </w:r>
    </w:p>
    <w:p>
      <w:pPr>
        <w:pStyle w:val="FirstParagraph"/>
      </w:pPr>
      <w:r>
        <w:t xml:space="preserve">Prepared by the Department of Fire Safety Engineering</w:t>
      </w:r>
      <w:r>
        <w:br/>
      </w:r>
      <w:r>
        <w:t xml:space="preserve">Academic Presentation for Regional Disaster Management Symposium</w:t>
      </w:r>
      <w:r>
        <w:br/>
      </w:r>
      <w:r>
        <w:t xml:space="preserve">Focus Region: Egypt Cairo Metropolitan Area</w:t>
      </w:r>
      <w:r>
        <w:br/>
      </w:r>
    </w:p>
    <w:bookmarkEnd w:id="20"/>
    <w:bookmarkEnd w:id="21"/>
    <w:bookmarkStart w:id="22" w:name="introduction-to-the-poster-presentation"/>
    <w:p>
      <w:pPr>
        <w:pStyle w:val="Heading2"/>
      </w:pPr>
      <w:r>
        <w:t xml:space="preserve">Introduction to the Poster Presentation</w:t>
      </w:r>
    </w:p>
    <w:p>
      <w:pPr>
        <w:pStyle w:val="FirstParagraph"/>
      </w:pPr>
      <w:r>
        <w:t xml:space="preserve">This academic poster presentation is specifically designed to address the critical and evolving safety protocols required for professional firefighters operating within the dense urban environment of Egypt Cairo. As a historic hub experiencing unprecedented modernization, Egypt Cairo faces unique structural and logistical challenges that directly impact firefighting operations. This document serves as a comprehensive overview of current risk assessments, specialized equipment needs, and strategic adaptations necessary to protect both civilian lives and the brave firefighters tasked with emergency response in this vibrant yet complex metropolis.</w:t>
      </w:r>
    </w:p>
    <w:bookmarkEnd w:id="22"/>
    <w:bookmarkStart w:id="23" w:name="the-unique-topography-of-egypt-cairo"/>
    <w:p>
      <w:pPr>
        <w:pStyle w:val="Heading2"/>
      </w:pPr>
      <w:r>
        <w:t xml:space="preserve">The Unique Topography of Egypt Cairo</w:t>
      </w:r>
    </w:p>
    <w:p>
      <w:pPr>
        <w:pStyle w:val="FirstParagraph"/>
      </w:pPr>
      <w:r>
        <w:t xml:space="preserve">Egypt Cairo presents a paradox for emergency services: it is a city of monumental scale juxtaposed with ancient, narrow alleyways. The modern districts boast high-rise developments that require advanced aerial firefighting capabilities, while the older quarters are characterized by winding streets that are often inaccessible to standard fire trucks. For firefighters in Egypt Cairo, this geographical duality demands a dual-tiered response strategy. Large-scale apparatus must be stationed at strategic perimeters to allow rapid deployment of smaller, more agile units into the tight urban fabrics where traditional vehicles cannot reach. This logistical challenge is compounded by the sheer population density, requiring precise coordination between dispatch centers and frontline firefighters.</w:t>
      </w:r>
    </w:p>
    <w:bookmarkEnd w:id="23"/>
    <w:bookmarkStart w:id="24" w:name="X58e01274dc30bd5b097358a72d08026b3e0416d"/>
    <w:p>
      <w:pPr>
        <w:pStyle w:val="Heading2"/>
      </w:pPr>
      <w:r>
        <w:t xml:space="preserve">Infrastructure Challenges and Modernization</w:t>
      </w:r>
    </w:p>
    <w:p>
      <w:pPr>
        <w:pStyle w:val="FirstParagraph"/>
      </w:pPr>
      <w:r>
        <w:t xml:space="preserve">The rapid infrastructure development across Egypt Cairo has improved road networks in many areas, yet water supply systems for fire suppression remain a significant hurdle. In several neighborhoods within Egypt Cairo, the municipal water pressure is insufficient to support the high-demand operations required by modern firefighting techniques. Consequently, firefighters must rely heavily on tanker trucks and alternative water sources during major incidents. The poster highlights data indicating that outdated building codes in older sections of the city also contribute to higher fire loads due to densely packed construction materials. Upgrading these infrastructural elements is as crucial for firefighter safety as any technological advancement in personal protective equipment.</w:t>
      </w:r>
    </w:p>
    <w:bookmarkEnd w:id="24"/>
    <w:bookmarkStart w:id="25" w:name="X1dc977726e0d4a29d7dd4bd77530f3637d69842"/>
    <w:p>
      <w:pPr>
        <w:pStyle w:val="Heading2"/>
      </w:pPr>
      <w:r>
        <w:t xml:space="preserve">Personal Protective Equipment (PPE) Considerations</w:t>
      </w:r>
    </w:p>
    <w:p>
      <w:pPr>
        <w:pStyle w:val="FirstParagraph"/>
      </w:pPr>
      <w:r>
        <w:t xml:space="preserve">The climatic conditions of Egypt Cairo, characterized by hot and arid summers, pose severe physiological stresses on firefighters wearing standard thermal turnout gear. Traditional multi-layer PPE can lead to dangerous heat stress and dehydration if not managed properly. This academic presentation advocates for the adoption of advanced cooling systems integrated directly into firefighter uniforms specifically tailored for the Middle Eastern climate. Furthermore, air filtration systems must be optimized to handle particulate matter common in urban dust storms alongside standard smoke inhalation hazards, ensuring that firefighters maintain peak physical performance while executing critical rescue missions.</w:t>
      </w:r>
    </w:p>
    <w:bookmarkEnd w:id="25"/>
    <w:bookmarkStart w:id="26" w:name="Xaaf1857b85b8065a45600e64da55da3b104cb7b"/>
    <w:p>
      <w:pPr>
        <w:pStyle w:val="Heading2"/>
      </w:pPr>
      <w:r>
        <w:t xml:space="preserve">Training and Specialized Response Protocols</w:t>
      </w:r>
    </w:p>
    <w:p>
      <w:pPr>
        <w:pStyle w:val="FirstParagraph"/>
      </w:pPr>
      <w:r>
        <w:t xml:space="preserve">A core component of this poster presentation emphasizes the necessity for continuous, specialized training programs tailored to the specific environments found in Egypt Cairo. Firefighters must undergo rigorous simulation exercises that mimic the chaotic layouts of local residential blocks and industrial zones. This includes training for high-rise interventions utilizing modern building elevators safely during evacuations, as well as confined space rescue techniques required in underground utility tunnels common beneath historic sites. Establishing standardized operating procedures (SOPs) that account for cultural nuances and language barriers is also vital to ensure effective communication between firefighters and diverse populations residing in Egypt Cairo.</w:t>
      </w:r>
    </w:p>
    <w:bookmarkEnd w:id="26"/>
    <w:bookmarkStart w:id="27" w:name="conclusion"/>
    <w:p>
      <w:pPr>
        <w:pStyle w:val="Heading2"/>
      </w:pPr>
      <w:r>
        <w:t xml:space="preserve">Conclusion</w:t>
      </w:r>
    </w:p>
    <w:p>
      <w:pPr>
        <w:pStyle w:val="FirstParagraph"/>
      </w:pPr>
      <w:r>
        <w:t xml:space="preserve">In conclusion, the role of a firefighter in Egypt Cairo extends beyond mere fire suppression; it involves navigating a complex interplay of ancient geography, modern architectural challenges, and extreme environmental factors. By implementing tailored safety protocols, upgrading infrastructure support systems, and enhancing specialized training regimes focused on these specific local realities, we can significantly improve operational outcomes. This academic poster presentation underscores the urgent need for sustained investment in firefighter resources dedicated specifically to the unique demands of Egypt Cairo's dynamic urban landscape.</w:t>
      </w:r>
    </w:p>
    <w:bookmarkEnd w:id="27"/>
    <w:p>
      <w:pPr>
        <w:pStyle w:val="BodyText"/>
      </w:pPr>
      <w:r>
        <w:rPr>
          <w:bCs/>
          <w:b/>
        </w:rPr>
        <w:t xml:space="preserve">Contact:</w:t>
      </w:r>
      <w:r>
        <w:t xml:space="preserve"> </w:t>
      </w:r>
      <w:r>
        <w:t xml:space="preserve">Department of Fire Safety Engineering | Academic Research Division</w:t>
      </w:r>
    </w:p>
    <w:p>
      <w:pPr>
        <w:pStyle w:val="BodyText"/>
      </w:pPr>
      <w:r>
        <w:t xml:space="preserve">© 2024 Regional Disaster Management Symposium. All Rights Reserved.</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Firefighter Safety and Response in Egypt: A Strategic Poster Presentation</dc:title>
  <dc:creator/>
  <dc:language>en</dc:language>
  <cp:keywords/>
  <dcterms:created xsi:type="dcterms:W3CDTF">2026-07-29T05:47:06Z</dcterms:created>
  <dcterms:modified xsi:type="dcterms:W3CDTF">2026-07-29T05:47:06Z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