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Firefighter</w:t>
      </w:r>
      <w:r>
        <w:t xml:space="preserve"> </w:t>
      </w:r>
      <w:r>
        <w:t xml:space="preserve">Safety</w:t>
      </w:r>
      <w:r>
        <w:t xml:space="preserve"> </w:t>
      </w:r>
      <w:r>
        <w:t xml:space="preserve">and</w:t>
      </w:r>
      <w:r>
        <w:t xml:space="preserve"> </w:t>
      </w:r>
      <w:r>
        <w:t xml:space="preserve">Rescue</w:t>
      </w:r>
      <w:r>
        <w:t xml:space="preserve"> </w:t>
      </w:r>
      <w:r>
        <w:t xml:space="preserve">Operations</w:t>
      </w:r>
      <w:r>
        <w:t xml:space="preserve"> </w:t>
      </w:r>
      <w:r>
        <w:t xml:space="preserve">in</w:t>
      </w:r>
      <w:r>
        <w:t xml:space="preserve"> </w:t>
      </w:r>
      <w:r>
        <w:t xml:space="preserve">Morocco</w:t>
      </w:r>
      <w:r>
        <w:t xml:space="preserve"> </w:t>
      </w:r>
      <w:r>
        <w:t xml:space="preserve">Casablanca:</w:t>
      </w:r>
      <w:r>
        <w:t xml:space="preserve"> </w:t>
      </w:r>
      <w:r>
        <w:t xml:space="preserve">A</w:t>
      </w:r>
      <w:r>
        <w:t xml:space="preserve"> </w:t>
      </w:r>
      <w:r>
        <w:t xml:space="preserve">Strategic</w:t>
      </w:r>
      <w:r>
        <w:t xml:space="preserve"> </w:t>
      </w:r>
      <w:r>
        <w:t xml:space="preserve">Academic</w:t>
      </w:r>
      <w:r>
        <w:t xml:space="preserve"> </w:t>
      </w:r>
      <w:r>
        <w:t xml:space="preserve">Poster</w:t>
      </w:r>
      <w:r>
        <w:t xml:space="preserve"> </w:t>
      </w:r>
      <w:r>
        <w:t xml:space="preserve">Presentation</w:t>
      </w:r>
    </w:p>
    <w:bookmarkStart w:id="20" w:name="Xb1353ef1e73d874c72b97be0905cfdb50b59e1f"/>
    <w:p>
      <w:pPr>
        <w:pStyle w:val="Heading1"/>
      </w:pPr>
      <w:r>
        <w:t xml:space="preserve">Firefighter Safety and Rescue Operations in Morocco Casablanca</w:t>
      </w:r>
    </w:p>
    <w:p>
      <w:pPr>
        <w:pStyle w:val="FirstParagraph"/>
      </w:pPr>
      <w:r>
        <w:t xml:space="preserve">A Strategic Academic Poster Presentation on Urban Emergency Response Systems</w:t>
      </w:r>
    </w:p>
    <w:p>
      <w:r>
        <w:pict>
          <v:rect style="width:0;height:1.5pt" o:hralign="center" o:hrstd="t" o:hr="t"/>
        </w:pict>
      </w:r>
    </w:p>
    <w:bookmarkEnd w:id="20"/>
    <w:bookmarkStart w:id="21" w:name="introduction"/>
    <w:p>
      <w:pPr>
        <w:pStyle w:val="Heading2"/>
      </w:pPr>
      <w:r>
        <w:t xml:space="preserve">Introduction</w:t>
      </w:r>
    </w:p>
    <w:p>
      <w:pPr>
        <w:pStyle w:val="FirstParagraph"/>
      </w:pPr>
      <w:r>
        <w:rPr>
          <w:bCs/>
          <w:b/>
        </w:rPr>
        <w:t xml:space="preserve">Morocco Casablanca</w:t>
      </w:r>
      <w:r>
        <w:t xml:space="preserve">, as the economic capital and largest metropolis of Morocco, represents a critical hub for maritime trade, industry, and dense urban living. However, this rapid modernization brings significant risks related to fire safety in high-density residential zones such as</w:t>
      </w:r>
      <w:r>
        <w:t xml:space="preserve"> </w:t>
      </w:r>
      <w:r>
        <w:rPr>
          <w:iCs/>
          <w:i/>
        </w:rPr>
        <w:t xml:space="preserve">bidonvilles</w:t>
      </w:r>
      <w:r>
        <w:t xml:space="preserve"> </w:t>
      </w:r>
      <w:r>
        <w:t xml:space="preserve">(informal settlements) and older industrial districts. This poster presentation analyzes the current state of firefighter operations within</w:t>
      </w:r>
      <w:r>
        <w:t xml:space="preserve"> </w:t>
      </w:r>
      <w:r>
        <w:rPr>
          <w:bCs/>
          <w:b/>
        </w:rPr>
        <w:t xml:space="preserve">Morocco Casablanca</w:t>
      </w:r>
      <w:r>
        <w:t xml:space="preserve">, highlighting the urgent need for specialized training, modern equipment, and strategic urban planning adaptations.</w:t>
      </w:r>
    </w:p>
    <w:p>
      <w:pPr>
        <w:pStyle w:val="BodyText"/>
      </w:pPr>
      <w:r>
        <w:t xml:space="preserve">The role of the</w:t>
      </w:r>
      <w:r>
        <w:t xml:space="preserve"> </w:t>
      </w:r>
      <w:r>
        <w:rPr>
          <w:bCs/>
          <w:b/>
        </w:rPr>
        <w:t xml:space="preserve">firefighter</w:t>
      </w:r>
      <w:r>
        <w:t xml:space="preserve"> </w:t>
      </w:r>
      <w:r>
        <w:t xml:space="preserve">extends beyond mere extinguishment; it encompasses complex rescue operations in a unique cultural and geographical context. This academic overview aims to bridge the gap between international best practices and local realities in</w:t>
      </w:r>
      <w:r>
        <w:t xml:space="preserve"> </w:t>
      </w:r>
      <w:r>
        <w:rPr>
          <w:bCs/>
          <w:b/>
        </w:rPr>
        <w:t xml:space="preserve">Morocco Casablanca</w:t>
      </w:r>
      <w:r>
        <w:t xml:space="preserve">.</w:t>
      </w:r>
    </w:p>
    <w:bookmarkEnd w:id="21"/>
    <w:bookmarkStart w:id="22" w:name="urban-challenges-in-morocco-casablanca"/>
    <w:p>
      <w:pPr>
        <w:pStyle w:val="Heading2"/>
      </w:pPr>
      <w:r>
        <w:t xml:space="preserve">Urban Challenges in Morocco Casablanca</w:t>
      </w:r>
    </w:p>
    <w:p>
      <w:pPr>
        <w:pStyle w:val="FirstParagraph"/>
      </w:pPr>
      <w:r>
        <w:t xml:space="preserve">The urban fabric of the city presents distinct hurdles for emergency responders. The narrow, winding streets of the historic Medina and informal neighborhoods often restrict access for standard fire trucks. Furthermore, the high density of housing creates a "domino effect" risk where fire can spread rapidly from one structure to another.</w:t>
      </w:r>
    </w:p>
    <w:p>
      <w:pPr>
        <w:numPr>
          <w:ilvl w:val="0"/>
          <w:numId w:val="1001"/>
        </w:numPr>
        <w:pStyle w:val="Compact"/>
      </w:pPr>
      <w:r>
        <w:rPr>
          <w:bCs/>
          <w:b/>
        </w:rPr>
        <w:t xml:space="preserve">Infrastructure Limitations:</w:t>
      </w:r>
      <w:r>
        <w:t xml:space="preserve"> </w:t>
      </w:r>
      <w:r>
        <w:t xml:space="preserve">Many older neighborhoods lack standardized road widths required for large aerial ladder trucks.</w:t>
      </w:r>
    </w:p>
    <w:p>
      <w:pPr>
        <w:numPr>
          <w:ilvl w:val="0"/>
          <w:numId w:val="1001"/>
        </w:numPr>
        <w:pStyle w:val="Compact"/>
      </w:pPr>
      <w:r>
        <w:rPr>
          <w:bCs/>
          <w:b/>
        </w:rPr>
        <w:t xml:space="preserve">Mixed-Use Zones:</w:t>
      </w:r>
      <w:r>
        <w:t xml:space="preserve"> </w:t>
      </w:r>
      <w:r>
        <w:t xml:space="preserve">Industrial areas often overlap with residential zones, increasing the complexity of hazardous material incidents.</w:t>
      </w:r>
    </w:p>
    <w:p>
      <w:pPr>
        <w:numPr>
          <w:ilvl w:val="0"/>
          <w:numId w:val="1001"/>
        </w:numPr>
        <w:pStyle w:val="Compact"/>
      </w:pPr>
      <w:r>
        <w:rPr>
          <w:bCs/>
          <w:b/>
        </w:rPr>
        <w:t xml:space="preserve">Density:</w:t>
      </w:r>
      <w:r>
        <w:t xml:space="preserve"> </w:t>
      </w:r>
      <w:r>
        <w:t xml:space="preserve">The sheer population density in parts of</w:t>
      </w:r>
      <w:r>
        <w:t xml:space="preserve"> </w:t>
      </w:r>
      <w:r>
        <w:rPr>
          <w:bCs/>
          <w:b/>
        </w:rPr>
        <w:t xml:space="preserve">Morocco Casablanca</w:t>
      </w:r>
      <w:r>
        <w:t xml:space="preserve"> </w:t>
      </w:r>
      <w:r>
        <w:t xml:space="preserve">necessitates faster response times than currently available in some sectors.</w:t>
      </w:r>
    </w:p>
    <w:bookmarkEnd w:id="22"/>
    <w:bookmarkStart w:id="24" w:name="the-evolving-role-of-the-firefighter"/>
    <w:p>
      <w:pPr>
        <w:pStyle w:val="Heading2"/>
      </w:pPr>
      <w:r>
        <w:t xml:space="preserve">The Evolving Role of the Firefighter</w:t>
      </w:r>
    </w:p>
    <w:p>
      <w:pPr>
        <w:pStyle w:val="FirstParagraph"/>
      </w:pPr>
      <w:r>
        <w:t xml:space="preserve">In the context of modern urban management, the definition of a professional</w:t>
      </w:r>
      <w:r>
        <w:t xml:space="preserve"> </w:t>
      </w:r>
      <w:r>
        <w:rPr>
          <w:bCs/>
          <w:b/>
        </w:rPr>
        <w:t xml:space="preserve">firefighter</w:t>
      </w:r>
      <w:r>
        <w:t xml:space="preserve"> </w:t>
      </w:r>
      <w:r>
        <w:t xml:space="preserve">has expanded. It is no longer sufficient to rely solely on bravery; technical expertise in chemistry, structural engineering, and medical first response is required.</w:t>
      </w:r>
    </w:p>
    <w:bookmarkStart w:id="23" w:name="skill-sets-required"/>
    <w:p>
      <w:pPr>
        <w:pStyle w:val="Heading3"/>
      </w:pPr>
      <w:r>
        <w:t xml:space="preserve">Skill Sets Required:</w:t>
      </w:r>
    </w:p>
    <w:p>
      <w:pPr>
        <w:numPr>
          <w:ilvl w:val="0"/>
          <w:numId w:val="1002"/>
        </w:numPr>
        <w:pStyle w:val="Compact"/>
      </w:pPr>
      <w:r>
        <w:rPr>
          <w:bCs/>
          <w:b/>
        </w:rPr>
        <w:t xml:space="preserve">Hazardous Material (HazMat) Handling:</w:t>
      </w:r>
      <w:r>
        <w:t xml:space="preserve"> </w:t>
      </w:r>
      <w:r>
        <w:t xml:space="preserve">With Casablanca's port activities, dealing with chemical spills is a daily operational reality for the local brigade.</w:t>
      </w:r>
    </w:p>
    <w:p>
      <w:pPr>
        <w:numPr>
          <w:ilvl w:val="0"/>
          <w:numId w:val="1002"/>
        </w:numPr>
        <w:pStyle w:val="Compact"/>
      </w:pPr>
      <w:r>
        <w:rPr>
          <w:bCs/>
          <w:b/>
        </w:rPr>
        <w:t xml:space="preserve">Tactical Rescue:</w:t>
      </w:r>
      <w:r>
        <w:t xml:space="preserve"> </w:t>
      </w:r>
      <w:r>
        <w:t xml:space="preserve">Ability to navigate collapsed structures and confined spaces common in industrial accidents.</w:t>
      </w:r>
    </w:p>
    <w:p>
      <w:pPr>
        <w:numPr>
          <w:ilvl w:val="0"/>
          <w:numId w:val="1002"/>
        </w:numPr>
        <w:pStyle w:val="Compact"/>
      </w:pPr>
      <w:r>
        <w:rPr>
          <w:bCs/>
          <w:b/>
        </w:rPr>
        <w:t xml:space="preserve">Cultural Competency:</w:t>
      </w:r>
      <w:r>
        <w:t xml:space="preserve"> </w:t>
      </w:r>
      <w:r>
        <w:t xml:space="preserve">A</w:t>
      </w:r>
      <w:r>
        <w:t xml:space="preserve"> </w:t>
      </w:r>
      <w:r>
        <w:rPr>
          <w:bCs/>
          <w:b/>
        </w:rPr>
        <w:t xml:space="preserve">firefighter</w:t>
      </w:r>
      <w:r>
        <w:t xml:space="preserve"> </w:t>
      </w:r>
      <w:r>
        <w:t xml:space="preserve">serving in Morocco must understand local social dynamics, language nuances (Darija), and community trust-building to ensure public cooperation during emergencies.</w:t>
      </w:r>
    </w:p>
    <w:bookmarkEnd w:id="23"/>
    <w:bookmarkEnd w:id="24"/>
    <w:bookmarkStart w:id="25" w:name="current-infrastructure-and-technology"/>
    <w:p>
      <w:pPr>
        <w:pStyle w:val="Heading2"/>
      </w:pPr>
      <w:r>
        <w:t xml:space="preserve">Current Infrastructure and Technology</w:t>
      </w:r>
    </w:p>
    <w:p>
      <w:pPr>
        <w:pStyle w:val="FirstParagraph"/>
      </w:pPr>
      <w:r>
        <w:t xml:space="preserve">The fire service in the Casablanca region has undergone significant modernization over the last decade. New stations have been constructed, and digital dispatch systems are being implemented to reduce response times. However, challenges remain regarding maintenance of equipment due to environmental factors such as dust and humidity.</w:t>
      </w:r>
    </w:p>
    <w:p>
      <w:pPr>
        <w:pStyle w:val="BodyText"/>
      </w:pPr>
      <w:r>
        <w:t xml:space="preserve">Technology Area</w:t>
      </w:r>
    </w:p>
    <w:bookmarkEnd w:id="25"/>
    <w:p>
      <w:pPr>
        <w:pStyle w:val="BodyText"/>
      </w:pPr>
      <w:r>
        <w:t xml:space="preserve">Status in Casablanca</w:t>
      </w:r>
    </w:p>
    <w:p>
      <w:pPr>
        <w:pStyle w:val="BodyText"/>
      </w:pPr>
      <w:r>
        <w:t xml:space="preserve">Gap Analysis</w:t>
      </w:r>
    </w:p>
    <w:p>
      <w:pPr>
        <w:pStyle w:val="BodyText"/>
      </w:pPr>
      <w:r>
        <w:t xml:space="preserve">Digital Dispatch Systems</w:t>
      </w:r>
    </w:p>
    <w:p>
      <w:pPr>
        <w:pStyle w:val="BodyText"/>
      </w:pPr>
      <w:r>
        <w:t xml:space="preserve">Implementing</w:t>
      </w:r>
    </w:p>
    <w:p>
      <w:pPr>
        <w:pStyle w:val="BodyText"/>
      </w:pPr>
      <w:r>
        <w:t xml:space="preserve">Integration with traffic control needed.</w:t>
      </w:r>
    </w:p>
    <w:p>
      <w:pPr>
        <w:pStyle w:val="BodyText"/>
      </w:pPr>
      <w:r>
        <w:t xml:space="preserve">Aerial Equipment</w:t>
      </w:r>
    </w:p>
    <w:p>
      <w:pPr>
        <w:pStyle w:val="BodyText"/>
      </w:pPr>
      <w:r>
        <w:t xml:space="preserve">Aerial Equipment</w:t>
      </w:r>
    </w:p>
    <w:p>
      <w:pPr>
        <w:pStyle w:val="BodyText"/>
      </w:pPr>
      <w:r>
        <w:t xml:space="preserve">Diverse Mix</w:t>
      </w:r>
    </w:p>
    <w:p>
      <w:pPr>
        <w:pStyle w:val="BodyText"/>
      </w:pPr>
      <w:r>
        <w:t xml:space="preserve">High-reach towers needed for port zones.</w:t>
      </w:r>
    </w:p>
    <w:p>
      <w:pPr>
        <w:pStyle w:val="BodyText"/>
      </w:pPr>
      <w:r>
        <w:t xml:space="preserve">Training Facilities</w:t>
      </w:r>
    </w:p>
    <w:p>
      <w:pPr>
        <w:pStyle w:val="BodyText"/>
      </w:pPr>
      <w:r>
        <w:t xml:space="preserve">Expanding</w:t>
      </w:r>
    </w:p>
    <w:p>
      <w:pPr>
        <w:pStyle w:val="BodyText"/>
      </w:pPr>
      <w:r>
        <w:t xml:space="preserve">Realistic simulation structures limited.</w:t>
      </w:r>
    </w:p>
    <w:bookmarkStart w:id="29" w:name="X5e4a71f514fee929560020bfdaa3481765e6857"/>
    <w:p>
      <w:pPr>
        <w:pStyle w:val="Heading2"/>
      </w:pPr>
      <w:r>
        <w:t xml:space="preserve">Strategic Recommendations for Improvement</w:t>
      </w:r>
    </w:p>
    <w:p>
      <w:pPr>
        <w:pStyle w:val="FirstParagraph"/>
      </w:pPr>
      <w:r>
        <w:t xml:space="preserve">To enhance the safety and efficiency of fire services in</w:t>
      </w:r>
      <w:r>
        <w:t xml:space="preserve"> </w:t>
      </w:r>
      <w:r>
        <w:rPr>
          <w:bCs/>
          <w:b/>
        </w:rPr>
        <w:t xml:space="preserve">Morocco Casablanca</w:t>
      </w:r>
      <w:r>
        <w:t xml:space="preserve">, several key recommendations are proposed based on academic analysis of global urban standards:</w:t>
      </w:r>
    </w:p>
    <w:bookmarkStart w:id="26" w:name="specialized-urban-training-modules"/>
    <w:p>
      <w:pPr>
        <w:pStyle w:val="Heading3"/>
      </w:pPr>
      <w:r>
        <w:t xml:space="preserve">1. Specialized Urban Training Modules</w:t>
      </w:r>
    </w:p>
    <w:p>
      <w:pPr>
        <w:pStyle w:val="FirstParagraph"/>
      </w:pPr>
      <w:r>
        <w:t xml:space="preserve">The training curriculum for every aspiring</w:t>
      </w:r>
      <w:r>
        <w:t xml:space="preserve"> </w:t>
      </w:r>
      <w:r>
        <w:rPr>
          <w:bCs/>
          <w:b/>
        </w:rPr>
        <w:t xml:space="preserve">firefighter</w:t>
      </w:r>
      <w:r>
        <w:t xml:space="preserve"> </w:t>
      </w:r>
      <w:r>
        <w:t xml:space="preserve">must include specific modules on "High-Density Urban Survival." This includes drills conducted in simulated narrow streets and informal settlements to prepare personnel for the unique topography of older Casablanca neighborhoods.</w:t>
      </w:r>
    </w:p>
    <w:bookmarkEnd w:id="26"/>
    <w:bookmarkStart w:id="27" w:name="community-based-prevention-programs"/>
    <w:p>
      <w:pPr>
        <w:pStyle w:val="Heading3"/>
      </w:pPr>
      <w:r>
        <w:t xml:space="preserve">2. Community-Based Prevention Programs</w:t>
      </w:r>
    </w:p>
    <w:p>
      <w:pPr>
        <w:pStyle w:val="FirstParagraph"/>
      </w:pPr>
      <w:r>
        <w:t xml:space="preserve">A proactive approach is essential. Firefighters must engage with community leaders in</w:t>
      </w:r>
      <w:r>
        <w:t xml:space="preserve"> </w:t>
      </w:r>
      <w:r>
        <w:rPr>
          <w:bCs/>
          <w:b/>
        </w:rPr>
        <w:t xml:space="preserve">Morocco Casablanca</w:t>
      </w:r>
      <w:r>
        <w:t xml:space="preserve"> </w:t>
      </w:r>
      <w:r>
        <w:t xml:space="preserve">to educate residents on electrical safety and cooking hazards. This builds trust, ensuring that when a call comes in, the public assists rather than hinders operations.</w:t>
      </w:r>
    </w:p>
    <w:bookmarkEnd w:id="27"/>
    <w:bookmarkStart w:id="28" w:name="inter-agency-collaboration"/>
    <w:p>
      <w:pPr>
        <w:pStyle w:val="Heading3"/>
      </w:pPr>
      <w:r>
        <w:t xml:space="preserve">3. Inter-Agency Collaboration</w:t>
      </w:r>
    </w:p>
    <w:p>
      <w:pPr>
        <w:pStyle w:val="FirstParagraph"/>
      </w:pPr>
      <w:r>
        <w:t xml:space="preserve">Fire services cannot operate in silos. Enhanced coordination between police (for traffic control), hospitals (for triage), and the fire brigade is crucial. A unified command structure should be established for major incidents in the port or industrial zones.</w:t>
      </w:r>
    </w:p>
    <w:bookmarkEnd w:id="28"/>
    <w:bookmarkEnd w:id="29"/>
    <w:bookmarkStart w:id="30" w:name="conclusion"/>
    <w:p>
      <w:pPr>
        <w:pStyle w:val="Heading2"/>
      </w:pPr>
      <w:r>
        <w:t xml:space="preserve">Conclusion</w:t>
      </w:r>
    </w:p>
    <w:p>
      <w:pPr>
        <w:pStyle w:val="FirstParagraph"/>
      </w:pPr>
      <w:r>
        <w:t xml:space="preserve">The safety of the citizens of</w:t>
      </w:r>
      <w:r>
        <w:t xml:space="preserve"> </w:t>
      </w:r>
      <w:r>
        <w:rPr>
          <w:bCs/>
          <w:b/>
        </w:rPr>
        <w:t xml:space="preserve">Morocco Casablanca</w:t>
      </w:r>
      <w:r>
        <w:t xml:space="preserve"> </w:t>
      </w:r>
      <w:r>
        <w:t xml:space="preserve">relies heavily on the efficacy, preparedness, and resilience of its fire services. The modernization of these services is not merely an administrative upgrade but a critical humanitarian imperative.</w:t>
      </w:r>
    </w:p>
    <w:p>
      <w:pPr>
        <w:pStyle w:val="BodyText"/>
      </w:pPr>
      <w:r>
        <w:t xml:space="preserve">This poster presentation underscores that the role of the</w:t>
      </w:r>
      <w:r>
        <w:t xml:space="preserve"> </w:t>
      </w:r>
      <w:r>
        <w:rPr>
          <w:bCs/>
          <w:b/>
        </w:rPr>
        <w:t xml:space="preserve">firefighter</w:t>
      </w:r>
      <w:r>
        <w:t xml:space="preserve"> </w:t>
      </w:r>
      <w:r>
        <w:t xml:space="preserve">in this region is pivotal. By addressing infrastructure gaps, investing in specialized training tailored to local urban challenges, and fostering community engagement, Morocco can set a benchmark for urban safety in North Africa. The future of fire safety in Casablanca depends on a collaborative effort between policymakers, academic institutions, and the brave professionals serving as</w:t>
      </w:r>
      <w:r>
        <w:t xml:space="preserve"> </w:t>
      </w:r>
      <w:r>
        <w:rPr>
          <w:bCs/>
          <w:b/>
        </w:rPr>
        <w:t xml:space="preserve">firefighters</w:t>
      </w:r>
      <w:r>
        <w:t xml:space="preserve"> </w:t>
      </w:r>
      <w:r>
        <w:t xml:space="preserve">on the front lines.</w:t>
      </w:r>
    </w:p>
    <w:p>
      <w:pPr>
        <w:pStyle w:val="BodyText"/>
      </w:pPr>
      <w:r>
        <w:t xml:space="preserve">"Safety is not an accident, but a result of careful planning and dedicated execution."</w:t>
      </w:r>
    </w:p>
    <w:p>
      <w:pPr>
        <w:pStyle w:val="BodyText"/>
      </w:pPr>
      <w:r>
        <w:rPr>
          <w:bCs/>
          <w:b/>
        </w:rPr>
        <w:t xml:space="preserve">Acknowledgements:</w:t>
      </w:r>
    </w:p>
    <w:p>
      <w:pPr>
        <w:pStyle w:val="BodyText"/>
      </w:pPr>
      <w:r>
        <w:t xml:space="preserve">This academic poster presentation was developed with reference to urban safety reports, local municipal data from Casablanca, and international firefighter training standards.</w:t>
      </w:r>
    </w:p>
    <w:p>
      <w:r>
        <w:pict>
          <v:rect style="width:0;height:1.5pt" o:hralign="center" o:hrstd="t" o:hr="t"/>
        </w:pict>
      </w:r>
    </w:p>
    <w:p>
      <w:pPr>
        <w:pStyle w:val="FirstParagraph"/>
      </w:pPr>
      <w:r>
        <w:t xml:space="preserve">© 2023 Urban Safety Research Initiative. All Rights Reserved.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Firefighter Safety and Rescue Operations in Morocco Casablanca: A Strategic Academic Poster Presentation</dc:title>
  <dc:creator/>
  <dc:language>en</dc:language>
  <cp:keywords/>
  <dcterms:created xsi:type="dcterms:W3CDTF">2026-07-29T05:09:10Z</dcterms:created>
  <dcterms:modified xsi:type="dcterms:W3CDTF">2026-07-29T05:09:10Z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