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Peru</w:t>
      </w:r>
      <w:r>
        <w:t xml:space="preserve"> </w:t>
      </w:r>
      <w:r>
        <w:t xml:space="preserve">Lima</w:t>
      </w:r>
    </w:p>
    <w:bookmarkStart w:id="33" w:name="X4b1c794e1e515899b07d3bfdb047dc13e27172c"/>
    <w:p>
      <w:pPr>
        <w:pStyle w:val="Heading1"/>
      </w:pPr>
      <w:r>
        <w:t xml:space="preserve">Redefining Emergency Response in Peru Lima</w:t>
      </w:r>
    </w:p>
    <w:p>
      <w:pPr>
        <w:pStyle w:val="FirstParagraph"/>
      </w:pPr>
      <w:r>
        <w:t xml:space="preserve">An Academic Poster Presentation on Modernizing Firefighter Protocols in High-Density Urban Environments</w:t>
      </w:r>
    </w:p>
    <w:p>
      <w:pPr>
        <w:pStyle w:val="BodyText"/>
      </w:pPr>
      <w:r>
        <w:t xml:space="preserve">Prepared for the International Symposium on Urban Safety &amp; Emergency Management</w:t>
      </w:r>
      <w:r>
        <w:br/>
      </w:r>
      <w:r>
        <w:rPr>
          <w:bCs/>
          <w:b/>
        </w:rPr>
        <w:t xml:space="preserve">Acknowledging the critical role of Firefighter teams in Peru Lima's infrastructure.</w:t>
      </w:r>
    </w:p>
    <w:bookmarkStart w:id="22" w:name="introduction"/>
    <w:p>
      <w:pPr>
        <w:pStyle w:val="Heading2"/>
      </w:pPr>
      <w:r>
        <w:t xml:space="preserve">Introduction</w:t>
      </w:r>
    </w:p>
    <w:p>
      <w:pPr>
        <w:pStyle w:val="FirstParagraph"/>
      </w:pPr>
      <w:r>
        <w:t xml:space="preserve">The rapid urbanization of Peru Lima has created complex challenges for emergency services, particularly regarding structural fires and natural disasters such as earthquakes and coastal flooding. The primary objective of this academic inquiry is to evaluate the current operational capabilities of the Firefighter units deployed in Peru Lima, identifying gaps in equipment, training, and response logistics within one of South America's most densely populated metropolitan areas.</w:t>
      </w:r>
    </w:p>
    <w:p>
      <w:pPr>
        <w:pStyle w:val="BodyText"/>
      </w:pPr>
      <w:r>
        <w:t xml:space="preserve">Historically, emergency response protocols were designed for smaller city footprints. However, the expansion of informal settlements (</w:t>
      </w:r>
      <w:r>
        <w:rPr>
          <w:iCs/>
          <w:i/>
        </w:rPr>
        <w:t xml:space="preserve">pueblos jóvenes</w:t>
      </w:r>
      <w:r>
        <w:t xml:space="preserve">) on the peripheries of Peru Lima presents unique access issues. These areas often lack adequate road infrastructure for standard fire trucks, necessitating a reevaluation of traditional Firefighter deployment strategies.</w:t>
      </w:r>
    </w:p>
    <w:bookmarkStart w:id="20" w:name="key-problem-statement"/>
    <w:p>
      <w:pPr>
        <w:pStyle w:val="Heading3"/>
      </w:pPr>
      <w:r>
        <w:t xml:space="preserve">Key Problem Statement</w:t>
      </w:r>
    </w:p>
    <w:p>
      <w:pPr>
        <w:pStyle w:val="FirstParagraph"/>
      </w:pPr>
      <w:r>
        <w:t xml:space="preserve">Current response times in Peru Lima are inconsistent, largely due to traffic congestion and the geographic limitations of accessing informal settlements. This study argues that a specialized Firefighter rapid-response model is required.</w:t>
      </w:r>
    </w:p>
    <w:bookmarkEnd w:id="20"/>
    <w:bookmarkStart w:id="21" w:name="contextual-challenges-in-peru-lima"/>
    <w:p>
      <w:pPr>
        <w:pStyle w:val="Heading3"/>
      </w:pPr>
      <w:r>
        <w:t xml:space="preserve">Contextual Challenges in Peru Lima</w:t>
      </w:r>
    </w:p>
    <w:p>
      <w:pPr>
        <w:numPr>
          <w:ilvl w:val="0"/>
          <w:numId w:val="1001"/>
        </w:numPr>
        <w:pStyle w:val="Compact"/>
      </w:pPr>
      <w:r>
        <w:rPr>
          <w:bCs/>
          <w:b/>
        </w:rPr>
        <w:t xml:space="preserve">Density:</w:t>
      </w:r>
      <w:r>
        <w:t xml:space="preserve"> </w:t>
      </w:r>
      <w:r>
        <w:t xml:space="preserve">High-rise buildings in districts such as Miraflores and San Isidro compete with low-rise informal settlements for resources.</w:t>
      </w:r>
    </w:p>
    <w:p>
      <w:pPr>
        <w:numPr>
          <w:ilvl w:val="0"/>
          <w:numId w:val="1001"/>
        </w:numPr>
        <w:pStyle w:val="Compact"/>
      </w:pPr>
      <w:r>
        <w:rPr>
          <w:bCs/>
          <w:b/>
        </w:rPr>
        <w:t xml:space="preserve">Geography:</w:t>
      </w:r>
      <w:r>
        <w:t xml:space="preserve"> </w:t>
      </w:r>
      <w:r>
        <w:t xml:space="preserve">The Lima desert climate creates dry vegetation fires, while the coastal location introduces risks of tsunamis and heavy seasonal rains causing mudslides (</w:t>
      </w:r>
      <w:r>
        <w:rPr>
          <w:iCs/>
          <w:i/>
        </w:rPr>
        <w:t xml:space="preserve">huaycos</w:t>
      </w:r>
      <w:r>
        <w:t xml:space="preserve">). Firefighters must be versatile in both structural firefighting and disaster relief.</w:t>
      </w:r>
    </w:p>
    <w:p>
      <w:pPr>
        <w:numPr>
          <w:ilvl w:val="0"/>
          <w:numId w:val="1001"/>
        </w:numPr>
        <w:pStyle w:val="Compact"/>
      </w:pPr>
      <w:r>
        <w:rPr>
          <w:bCs/>
          <w:b/>
        </w:rPr>
        <w:t xml:space="preserve">Infrastructure:</w:t>
      </w:r>
      <w:r>
        <w:t xml:space="preserve"> </w:t>
      </w:r>
      <w:r>
        <w:t xml:space="preserve">Narrow streets in older sectors of Peru Lima hinder large vehicle access, requiring the use of smaller, agile units or manual firefighting techniques by Firefighter personnel.</w:t>
      </w:r>
    </w:p>
    <w:bookmarkEnd w:id="21"/>
    <w:bookmarkEnd w:id="22"/>
    <w:bookmarkStart w:id="23" w:name="methology"/>
    <w:p>
      <w:pPr>
        <w:pStyle w:val="Heading2"/>
      </w:pPr>
      <w:r>
        <w:t xml:space="preserve">Methology</w:t>
      </w:r>
    </w:p>
    <w:p>
      <w:pPr>
        <w:pStyle w:val="FirstParagraph"/>
      </w:pPr>
      <w:r>
        <w:t xml:space="preserve">This academic analysis utilizes a mixed-methods approach. Quantitative data was collected from the National Superintendence of Control Services of Security to Access (SUCAMEC) and local fire stations in Peru Lima, focusing on incident response times, equipment utilization rates, and casualty statistics over the past decade. Qualitative data was gathered through structured interviews with senior Firefighter officers and emergency coordinators in Peru Lima to assess operational bottlenecks.</w:t>
      </w:r>
    </w:p>
    <w:p>
      <w:pPr>
        <w:pStyle w:val="BodyText"/>
      </w:pPr>
      <w:r>
        <w:t xml:space="preserve">The study specifically isolates variables related to vehicle accessibility and communication systems during peak traffic hours in Lima, providing a robust dataset for academic evaluation of current Firefighter efficacy.</w:t>
      </w:r>
    </w:p>
    <w:bookmarkEnd w:id="23"/>
    <w:bookmarkStart w:id="27" w:name="data-analysis"/>
    <w:p>
      <w:pPr>
        <w:pStyle w:val="Heading2"/>
      </w:pPr>
      <w:r>
        <w:t xml:space="preserve">Data Analysis</w:t>
      </w:r>
    </w:p>
    <w:p>
      <w:pPr>
        <w:pStyle w:val="FirstParagraph"/>
      </w:pPr>
      <w:r>
        <w:t xml:space="preserve">The data reveals a critical disparity in response efficiency across different zones of Peru Lima. In the central commercial districts, average Firefighter arrival times are within acceptable international standards (under 8 minutes). However, in the northern and southern peripheries where informal settlements are prevalent, average arrival times exceed 20 minutes.</w:t>
      </w:r>
    </w:p>
    <w:bookmarkStart w:id="24" w:name="key-findings"/>
    <w:p>
      <w:pPr>
        <w:pStyle w:val="Heading3"/>
      </w:pPr>
      <w:r>
        <w:t xml:space="preserve">Key Findings</w:t>
      </w:r>
    </w:p>
    <w:p>
      <w:pPr>
        <w:numPr>
          <w:ilvl w:val="0"/>
          <w:numId w:val="1002"/>
        </w:numPr>
        <w:pStyle w:val="Compact"/>
      </w:pPr>
      <w:r>
        <w:rPr>
          <w:bCs/>
          <w:b/>
        </w:rPr>
        <w:t xml:space="preserve">Vulnerability Gap:</w:t>
      </w:r>
      <w:r>
        <w:t xml:space="preserve"> </w:t>
      </w:r>
      <w:r>
        <w:t xml:space="preserve">Areas with the highest population density have the lowest density of Firefighter stations in Peru Lima, creating a vulnerable coverage gap.</w:t>
      </w:r>
    </w:p>
    <w:p>
      <w:pPr>
        <w:numPr>
          <w:ilvl w:val="0"/>
          <w:numId w:val="1002"/>
        </w:numPr>
        <w:pStyle w:val="Compact"/>
      </w:pPr>
      <w:r>
        <w:rPr>
          <w:bCs/>
          <w:b/>
        </w:rPr>
        <w:t xml:space="preserve">Equipment Obsolescence:</w:t>
      </w:r>
      <w:r>
        <w:t xml:space="preserve"> </w:t>
      </w:r>
      <w:r>
        <w:t xml:space="preserve">A significant portion of the fleet serving rural districts on the outskirts of Peru Lima is over 15 years old, reducing mobility and increasing maintenance downtime for Firefighter crews.</w:t>
      </w:r>
    </w:p>
    <w:p>
      <w:pPr>
        <w:numPr>
          <w:ilvl w:val="0"/>
          <w:numId w:val="1002"/>
        </w:numPr>
        <w:pStyle w:val="Compact"/>
      </w:pPr>
      <w:r>
        <w:rPr>
          <w:bCs/>
          <w:b/>
        </w:rPr>
        <w:t xml:space="preserve">Natural Disaster Readiness:</w:t>
      </w:r>
      <w:r>
        <w:t xml:space="preserve"> </w:t>
      </w:r>
      <w:r>
        <w:t xml:space="preserve">Firefighters are increasingly acting as first responders for earthquake relief. However, specialized training for seismic structural collapse rescue is underutilized in the standard curriculum in Peru Lima.</w:t>
      </w:r>
    </w:p>
    <w:bookmarkEnd w:id="24"/>
    <w:bookmarkStart w:id="25" w:name="critical-insight"/>
    <w:p>
      <w:pPr>
        <w:pStyle w:val="Heading3"/>
      </w:pPr>
      <w:r>
        <w:t xml:space="preserve">Critical Insight</w:t>
      </w:r>
    </w:p>
    <w:p>
      <w:pPr>
        <w:pStyle w:val="FirstParagraph"/>
      </w:pPr>
      <w:r>
        <w:t xml:space="preserve">There is a direct correlation between the age of Firefighter infrastructure in Peru Lima and the severity of property damage during fire incidents. Modernization is not just about speed, but about containment capability.</w:t>
      </w:r>
    </w:p>
    <w:bookmarkEnd w:id="25"/>
    <w:bookmarkStart w:id="26" w:name="traffic-impact"/>
    <w:p>
      <w:pPr>
        <w:pStyle w:val="Heading3"/>
      </w:pPr>
      <w:r>
        <w:t xml:space="preserve">Traffic Impact</w:t>
      </w:r>
    </w:p>
    <w:p>
      <w:pPr>
        <w:pStyle w:val="FirstParagraph"/>
      </w:pPr>
      <w:r>
        <w:t xml:space="preserve">Lima's notorious traffic congestion significantly impedes Firefighter response. The study highlights that even with siren usage, the average speed of emergency vehicles in Lima drops to 15 km/h during morning and evening peaks. This necessitates the integration of intelligent traffic systems that prioritize emergency vehicles in Peru Lima.</w:t>
      </w:r>
    </w:p>
    <w:bookmarkEnd w:id="26"/>
    <w:bookmarkEnd w:id="27"/>
    <w:bookmarkStart w:id="28" w:name="strategic-recommendations"/>
    <w:p>
      <w:pPr>
        <w:pStyle w:val="Heading2"/>
      </w:pPr>
      <w:r>
        <w:t xml:space="preserve">Strategic Recommendations</w:t>
      </w:r>
    </w:p>
    <w:p>
      <w:pPr>
        <w:pStyle w:val="FirstParagraph"/>
      </w:pPr>
      <w:r>
        <w:t xml:space="preserve">To enhance the efficacy of Firefighter operations in Peru Lima, this academic poster presents three core recommendations for policymakers and urban planners:</w:t>
      </w:r>
    </w:p>
    <w:p>
      <w:pPr>
        <w:numPr>
          <w:ilvl w:val="0"/>
          <w:numId w:val="1003"/>
        </w:numPr>
        <w:pStyle w:val="Compact"/>
      </w:pPr>
      <w:r>
        <w:rPr>
          <w:bCs/>
          <w:b/>
        </w:rPr>
        <w:t xml:space="preserve">Distributed Micro-Units:</w:t>
      </w:r>
      <w:r>
        <w:t xml:space="preserve"> </w:t>
      </w:r>
      <w:r>
        <w:t xml:space="preserve">Deploy smaller, motorcycle-based or ATV-equipped Firefighter units in narrow streets of informal settlements in Peru Lima where traditional trucks cannot navigate. These units can provide immediate initial containment until larger backup arrives.</w:t>
      </w:r>
    </w:p>
    <w:p>
      <w:pPr>
        <w:numPr>
          <w:ilvl w:val="0"/>
          <w:numId w:val="1003"/>
        </w:numPr>
        <w:pStyle w:val="Compact"/>
      </w:pPr>
      <w:r>
        <w:rPr>
          <w:bCs/>
          <w:b/>
        </w:rPr>
        <w:t xml:space="preserve">Fleet Modernization Program:</w:t>
      </w:r>
      <w:r>
        <w:t xml:space="preserve"> </w:t>
      </w:r>
      <w:r>
        <w:t xml:space="preserve">Initiate a phased replacement of aging vehicles specifically for districts with high fire incidence rates in Peru Lima, ensuring reliable mobility for Firefighter crews.</w:t>
      </w:r>
    </w:p>
    <w:p>
      <w:pPr>
        <w:numPr>
          <w:ilvl w:val="0"/>
          <w:numId w:val="1003"/>
        </w:numPr>
        <w:pStyle w:val="Compact"/>
      </w:pPr>
      <w:r>
        <w:rPr>
          <w:bCs/>
          <w:b/>
        </w:rPr>
        <w:t xml:space="preserve">Traffic Signal Priority Technology:</w:t>
      </w:r>
      <w:r>
        <w:t xml:space="preserve"> </w:t>
      </w:r>
      <w:r>
        <w:t xml:space="preserve">Implement IoT-enabled traffic lights that detect emergency sirens and turn green along the Firefighter's path. This technological upgrade is crucial for reducing response times in the dense urban core of Peru Lima.</w:t>
      </w:r>
    </w:p>
    <w:bookmarkEnd w:id="28"/>
    <w:bookmarkStart w:id="31" w:name="conclusion"/>
    <w:p>
      <w:pPr>
        <w:pStyle w:val="Heading2"/>
      </w:pPr>
      <w:r>
        <w:t xml:space="preserve">Conclusion</w:t>
      </w:r>
    </w:p>
    <w:p>
      <w:pPr>
        <w:pStyle w:val="FirstParagraph"/>
      </w:pPr>
      <w:r>
        <w:t xml:space="preserve">The role of the Firefighter in Peru Lima is evolving from a traditional structural fire response role to a complex disaster management function. The academic evidence presented here underscores that current resources are stretched thin by urban sprawl and infrastructure deficits.</w:t>
      </w:r>
    </w:p>
    <w:p>
      <w:pPr>
        <w:pStyle w:val="BodyText"/>
      </w:pPr>
      <w:r>
        <w:t xml:space="preserve">If these recommendations are adopted, there is potential to reduce response times by up to 30% in high-risk zones of Peru Lima. Investing in specialized training for seismic events and upgrading fleet logistics will directly save lives and property. The resilience of Peru Lima depends on the modernization of its emergency services.</w:t>
      </w:r>
    </w:p>
    <w:bookmarkStart w:id="29" w:name="final-thought"/>
    <w:p>
      <w:pPr>
        <w:pStyle w:val="Heading3"/>
      </w:pPr>
      <w:r>
        <w:t xml:space="preserve">Final Thought</w:t>
      </w:r>
    </w:p>
    <w:p>
      <w:pPr>
        <w:pStyle w:val="FirstParagraph"/>
      </w:pPr>
      <w:r>
        <w:t xml:space="preserve">Protecting Peru Lima requires a proactive, technology-driven approach to Firefighter deployment. The status quo is insufficient for the challenges of a modern megacity.</w:t>
      </w:r>
    </w:p>
    <w:bookmarkEnd w:id="29"/>
    <w:bookmarkStart w:id="30" w:name="contact-information"/>
    <w:p>
      <w:pPr>
        <w:pStyle w:val="Heading3"/>
      </w:pPr>
      <w:r>
        <w:t xml:space="preserve">Contact Information</w:t>
      </w:r>
    </w:p>
    <w:p>
      <w:pPr>
        <w:pStyle w:val="FirstParagraph"/>
      </w:pPr>
      <w:r>
        <w:t xml:space="preserve">For further details on this Poster Presentation regarding Firefighter protocols in Peru Lima, please contact the research department at the Institute of Urban Safety Studies.</w:t>
      </w:r>
    </w:p>
    <w:bookmarkEnd w:id="30"/>
    <w:bookmarkEnd w:id="31"/>
    <w:bookmarkStart w:id="32" w:name="references"/>
    <w:p>
      <w:pPr>
        <w:pStyle w:val="Heading3"/>
      </w:pPr>
      <w:r>
        <w:t xml:space="preserve">References</w:t>
      </w:r>
    </w:p>
    <w:p>
      <w:pPr>
        <w:numPr>
          <w:ilvl w:val="0"/>
          <w:numId w:val="1004"/>
        </w:numPr>
        <w:pStyle w:val="Compact"/>
      </w:pPr>
      <w:r>
        <w:t xml:space="preserve">1. National Superintendence of Control Services of Security to Access (SUCAMEC). Annual Reports on Emergency Response in Lima, 2018-2023.</w:t>
      </w:r>
    </w:p>
    <w:p>
      <w:pPr>
        <w:numPr>
          <w:ilvl w:val="0"/>
          <w:numId w:val="1004"/>
        </w:numPr>
        <w:pStyle w:val="Compact"/>
      </w:pPr>
      <w:r>
        <w:t xml:space="preserve">2. Ministry of Interior Peru. Strategic Plan for Disaster Risk Reduction: Focus on Urban Centers like Peru Lima.</w:t>
      </w:r>
    </w:p>
    <w:p>
      <w:pPr>
        <w:numPr>
          <w:ilvl w:val="0"/>
          <w:numId w:val="1004"/>
        </w:numPr>
        <w:pStyle w:val="Compact"/>
      </w:pPr>
      <w:r>
        <w:t xml:space="preserve">3. International Association of Fire Fighters (IAFF). Guidelines for Rapid Response in High-Density Environments.</w:t>
      </w:r>
    </w:p>
    <w:p>
      <w:pPr>
        <w:numPr>
          <w:ilvl w:val="0"/>
          <w:numId w:val="1004"/>
        </w:numPr>
        <w:pStyle w:val="Compact"/>
      </w:pPr>
      <w:r>
        <w:t xml:space="preserve">4. Academic Journal of Latin American Urban Studies, "Challenges of Informal Settlements and Emergency Access," Vol 12, Issue 4.</w:t>
      </w:r>
    </w:p>
    <w:p>
      <w:pPr>
        <w:pStyle w:val="FirstParagraph"/>
      </w:pPr>
      <w:r>
        <w:t xml:space="preserve">© 2023 Academic Research Division. All rights reserved. This Poster Presentation is dedicated to the Firefighters of Peru Lima.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Firefighter Operations in Peru Lima</dc:title>
  <dc:creator/>
  <dc:language>en</dc:language>
  <cp:keywords/>
  <dcterms:created xsi:type="dcterms:W3CDTF">2026-07-29T05:49:57Z</dcterms:created>
  <dcterms:modified xsi:type="dcterms:W3CDTF">2026-07-29T05:49:57Z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